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85" w:rsidRPr="002F3709" w:rsidRDefault="00711310">
      <w:pPr>
        <w:rPr>
          <w:b/>
        </w:rPr>
      </w:pPr>
      <w:bookmarkStart w:id="0" w:name="_GoBack"/>
      <w:bookmarkEnd w:id="0"/>
      <w:r w:rsidRPr="002F3709">
        <w:rPr>
          <w:b/>
        </w:rPr>
        <w:t>AODA- Integrated Accessibility Plan</w:t>
      </w:r>
    </w:p>
    <w:p w:rsidR="00711310" w:rsidRDefault="00711310"/>
    <w:p w:rsidR="00711310" w:rsidRDefault="00711310"/>
    <w:p w:rsidR="00711310" w:rsidRPr="002F3709" w:rsidRDefault="00711310">
      <w:pPr>
        <w:rPr>
          <w:b/>
        </w:rPr>
      </w:pPr>
      <w:r w:rsidRPr="002F3709">
        <w:rPr>
          <w:b/>
        </w:rPr>
        <w:t>Policy</w:t>
      </w:r>
    </w:p>
    <w:p w:rsidR="00711310" w:rsidRDefault="00711310"/>
    <w:p w:rsidR="00711310" w:rsidRDefault="00711310">
      <w:r>
        <w:t>Family and Children’s Services of the Waterloo Region is committed to providing service to people with disabilities in a way that preserves their dignity and independence, and also supports integration and equal opportunity.</w:t>
      </w:r>
    </w:p>
    <w:p w:rsidR="00711310" w:rsidRDefault="00711310"/>
    <w:p w:rsidR="00711310" w:rsidRDefault="00711310">
      <w:r>
        <w:t>This plan outlines the policies and actions that Family and Children’s Services of the Waterloo Region will implement to comply with the AODA.</w:t>
      </w:r>
    </w:p>
    <w:p w:rsidR="00711310" w:rsidRDefault="00711310"/>
    <w:p w:rsidR="00040EAE" w:rsidRPr="002F3709" w:rsidRDefault="00040EAE">
      <w:pPr>
        <w:rPr>
          <w:b/>
        </w:rPr>
      </w:pPr>
      <w:r w:rsidRPr="002F3709">
        <w:rPr>
          <w:b/>
        </w:rPr>
        <w:t>PROCEDURES</w:t>
      </w:r>
    </w:p>
    <w:p w:rsidR="00040EAE" w:rsidRDefault="00040EAE"/>
    <w:p w:rsidR="00040EAE" w:rsidRDefault="00040EAE">
      <w:r>
        <w:t>Emergency Response Information and Assistance</w:t>
      </w:r>
    </w:p>
    <w:p w:rsidR="00040EAE" w:rsidRDefault="00040EAE"/>
    <w:p w:rsidR="00040EAE" w:rsidRDefault="00040EAE">
      <w:r>
        <w:t>The Agency will ensure that employees with disabilities will have individualized emergency response plans as required.</w:t>
      </w:r>
    </w:p>
    <w:p w:rsidR="00711310" w:rsidRDefault="00711310"/>
    <w:p w:rsidR="00711310" w:rsidRPr="002F3709" w:rsidRDefault="00711310">
      <w:pPr>
        <w:rPr>
          <w:b/>
        </w:rPr>
      </w:pPr>
      <w:r w:rsidRPr="002F3709">
        <w:rPr>
          <w:b/>
        </w:rPr>
        <w:t>T</w:t>
      </w:r>
      <w:r w:rsidR="00A54C39" w:rsidRPr="002F3709">
        <w:rPr>
          <w:b/>
        </w:rPr>
        <w:t>RAINING</w:t>
      </w:r>
    </w:p>
    <w:p w:rsidR="00711310" w:rsidRDefault="00711310"/>
    <w:p w:rsidR="00711310" w:rsidRDefault="00711310">
      <w:r>
        <w:t>The Agency will provide training to Agency employees and volunteers on the Integrated Accessibility Standards Regulations</w:t>
      </w:r>
      <w:r w:rsidR="00E94531">
        <w:t xml:space="preserve"> and the Human Rights Code by January 1, 2015.</w:t>
      </w:r>
    </w:p>
    <w:p w:rsidR="00E94531" w:rsidRDefault="00E94531"/>
    <w:p w:rsidR="006146B5" w:rsidRDefault="00E94531">
      <w:r>
        <w:t>The Agency will maintain training records</w:t>
      </w:r>
      <w:r w:rsidR="006146B5">
        <w:t xml:space="preserve"> to ensure compliance with AODA requirements.</w:t>
      </w:r>
    </w:p>
    <w:p w:rsidR="006146B5" w:rsidRDefault="006146B5"/>
    <w:p w:rsidR="006146B5" w:rsidRPr="002F3709" w:rsidRDefault="00A54C39">
      <w:pPr>
        <w:rPr>
          <w:b/>
        </w:rPr>
      </w:pPr>
      <w:r w:rsidRPr="002F3709">
        <w:rPr>
          <w:b/>
        </w:rPr>
        <w:t>INFORMATION AND COMMUNICATIONS</w:t>
      </w:r>
    </w:p>
    <w:p w:rsidR="006146B5" w:rsidRDefault="006146B5"/>
    <w:p w:rsidR="006146B5" w:rsidRDefault="006146B5">
      <w:r>
        <w:t>The Agency is committed to meeting the communications needs of people with disabilities.</w:t>
      </w:r>
    </w:p>
    <w:p w:rsidR="006146B5" w:rsidRDefault="006146B5"/>
    <w:p w:rsidR="00E94531" w:rsidRDefault="006146B5">
      <w:r>
        <w:t>The Agency will take the following steps to ensure that existing feedback processes are accessible to people with disabilities upon request by January 1, 2015.</w:t>
      </w:r>
    </w:p>
    <w:p w:rsidR="0008227E" w:rsidRDefault="0008227E" w:rsidP="002F3709"/>
    <w:p w:rsidR="0008227E" w:rsidRDefault="0008227E" w:rsidP="002F3709">
      <w:pPr>
        <w:pStyle w:val="ListParagraph"/>
        <w:numPr>
          <w:ilvl w:val="0"/>
          <w:numId w:val="2"/>
        </w:numPr>
      </w:pPr>
      <w:r>
        <w:t>The Agency will review its existing feedback processes and provide or arrange for accessible formats and communication support, upon request.</w:t>
      </w:r>
    </w:p>
    <w:p w:rsidR="0008227E" w:rsidRDefault="0008227E" w:rsidP="002F3709"/>
    <w:p w:rsidR="0008227E" w:rsidRDefault="0008227E" w:rsidP="002F3709">
      <w:pPr>
        <w:pStyle w:val="ListParagraph"/>
        <w:numPr>
          <w:ilvl w:val="0"/>
          <w:numId w:val="2"/>
        </w:numPr>
      </w:pPr>
      <w:r>
        <w:t>The Agency will ensure its employees are aware of the requirements to provide alternate formats of the feedback processes upon request.</w:t>
      </w:r>
    </w:p>
    <w:p w:rsidR="00A54C39" w:rsidRDefault="00A54C39" w:rsidP="002F3709"/>
    <w:p w:rsidR="00A54C39" w:rsidRDefault="00A54C39" w:rsidP="002F3709">
      <w:pPr>
        <w:pStyle w:val="ListParagraph"/>
        <w:numPr>
          <w:ilvl w:val="0"/>
          <w:numId w:val="2"/>
        </w:numPr>
      </w:pPr>
      <w:r>
        <w:t>The Agency will take the following steps to ensure that all publicly available information is made accessible upon request by January 1, 2016.</w:t>
      </w:r>
    </w:p>
    <w:p w:rsidR="00A54C39" w:rsidRDefault="00A54C39" w:rsidP="002F3709"/>
    <w:p w:rsidR="00A54C39" w:rsidRDefault="00A54C39" w:rsidP="002F3709">
      <w:pPr>
        <w:pStyle w:val="ListParagraph"/>
        <w:numPr>
          <w:ilvl w:val="0"/>
          <w:numId w:val="2"/>
        </w:numPr>
      </w:pPr>
      <w:r>
        <w:t>The Agency will advise employees that accessible formats and communication supports must be provided when a request is received.</w:t>
      </w:r>
    </w:p>
    <w:p w:rsidR="00A54C39" w:rsidRDefault="00A54C39" w:rsidP="002F3709"/>
    <w:p w:rsidR="00A54C39" w:rsidRDefault="00A54C39" w:rsidP="002F3709">
      <w:pPr>
        <w:pStyle w:val="ListParagraph"/>
        <w:numPr>
          <w:ilvl w:val="0"/>
          <w:numId w:val="2"/>
        </w:numPr>
      </w:pPr>
      <w:r>
        <w:t>The Agency will provide accessible formats and communication supports upon request.</w:t>
      </w:r>
    </w:p>
    <w:p w:rsidR="00A54C39" w:rsidRDefault="00A54C39" w:rsidP="002F3709"/>
    <w:p w:rsidR="00A54C39" w:rsidRDefault="002F3709" w:rsidP="002F3709">
      <w:pPr>
        <w:pStyle w:val="ListParagraph"/>
        <w:numPr>
          <w:ilvl w:val="0"/>
          <w:numId w:val="2"/>
        </w:numPr>
      </w:pPr>
      <w:r>
        <w:t>T</w:t>
      </w:r>
      <w:r w:rsidR="00A54C39">
        <w:t>he Agency will notify the public regarding the availability of accessible formats and communication supports.</w:t>
      </w:r>
    </w:p>
    <w:p w:rsidR="00A54C39" w:rsidRDefault="00A54C39"/>
    <w:p w:rsidR="00A54C39" w:rsidRDefault="00A54C39">
      <w:r>
        <w:t>The Agency will take the following steps to make all new websites and content on those websites conform with WCAG 2.0 level AA by January 2, 2021.</w:t>
      </w:r>
    </w:p>
    <w:p w:rsidR="00D13CB6" w:rsidRDefault="00D13CB6"/>
    <w:p w:rsidR="00D13CB6" w:rsidRDefault="00D13CB6" w:rsidP="002F3709">
      <w:pPr>
        <w:pStyle w:val="ListParagraph"/>
        <w:numPr>
          <w:ilvl w:val="0"/>
          <w:numId w:val="3"/>
        </w:numPr>
      </w:pPr>
      <w:r>
        <w:t>The Agency will review its current website for compliance with AODA requirements.</w:t>
      </w:r>
    </w:p>
    <w:p w:rsidR="00D13CB6" w:rsidRDefault="00D13CB6"/>
    <w:p w:rsidR="00D13CB6" w:rsidRDefault="00D13CB6" w:rsidP="002F3709">
      <w:pPr>
        <w:pStyle w:val="ListParagraph"/>
        <w:numPr>
          <w:ilvl w:val="0"/>
          <w:numId w:val="3"/>
        </w:numPr>
      </w:pPr>
      <w:r>
        <w:t xml:space="preserve">The Agency will ensure that as of January 1, 2014 any new intranet and web content </w:t>
      </w:r>
      <w:r w:rsidR="00227076">
        <w:t>will con</w:t>
      </w:r>
      <w:r>
        <w:t xml:space="preserve">form with WCAG 2.0 level  A standards. </w:t>
      </w:r>
    </w:p>
    <w:p w:rsidR="00227076" w:rsidRDefault="00227076"/>
    <w:p w:rsidR="00227076" w:rsidRPr="002F3709" w:rsidRDefault="00227076">
      <w:pPr>
        <w:rPr>
          <w:b/>
        </w:rPr>
      </w:pPr>
      <w:r w:rsidRPr="002F3709">
        <w:rPr>
          <w:b/>
        </w:rPr>
        <w:t>EMPLOYMENT</w:t>
      </w:r>
    </w:p>
    <w:p w:rsidR="00227076" w:rsidRDefault="00227076"/>
    <w:p w:rsidR="00227076" w:rsidRDefault="00227076">
      <w:r>
        <w:t>The Agency is committed to fair and equitable employment practices. To ensure that compliance is achieved by January 1, 2016, the Agency will undertake the following;</w:t>
      </w:r>
    </w:p>
    <w:p w:rsidR="00227076" w:rsidRDefault="00227076"/>
    <w:p w:rsidR="00227076" w:rsidRDefault="00227076" w:rsidP="002F3709">
      <w:pPr>
        <w:pStyle w:val="ListParagraph"/>
        <w:numPr>
          <w:ilvl w:val="0"/>
          <w:numId w:val="4"/>
        </w:numPr>
      </w:pPr>
      <w:r>
        <w:t>The Agency will ensure that the employment section of the website, all job postings and correspondence to applicants identify that accommodations will be provided upon request.</w:t>
      </w:r>
    </w:p>
    <w:p w:rsidR="00227076" w:rsidRDefault="00227076"/>
    <w:p w:rsidR="00227076" w:rsidRDefault="00227076" w:rsidP="002F3709">
      <w:pPr>
        <w:pStyle w:val="ListParagraph"/>
        <w:numPr>
          <w:ilvl w:val="0"/>
          <w:numId w:val="4"/>
        </w:numPr>
      </w:pPr>
      <w:r>
        <w:t>When a request for accommodation is received, the Agency will consult with the individual to find a suitable accommodation for their specific needs.</w:t>
      </w:r>
    </w:p>
    <w:p w:rsidR="004835BE" w:rsidRDefault="004835BE"/>
    <w:p w:rsidR="004835BE" w:rsidRDefault="004835BE" w:rsidP="002F3709">
      <w:pPr>
        <w:pStyle w:val="ListParagraph"/>
        <w:numPr>
          <w:ilvl w:val="0"/>
          <w:numId w:val="4"/>
        </w:numPr>
      </w:pPr>
      <w:r>
        <w:t>The Agency will ensure that new employees will be advised of the Agency’s accommodation policies.</w:t>
      </w:r>
    </w:p>
    <w:p w:rsidR="004835BE" w:rsidRDefault="004835BE"/>
    <w:p w:rsidR="004835BE" w:rsidRDefault="004835BE">
      <w:r>
        <w:t>The Agency will take the following steps to develop and put in place a process for developing individual accommodation plans and return to work policies for employees who have been absent due to a disability.</w:t>
      </w:r>
    </w:p>
    <w:p w:rsidR="004835BE" w:rsidRDefault="004835BE"/>
    <w:p w:rsidR="004835BE" w:rsidRDefault="004835BE" w:rsidP="002F3709">
      <w:pPr>
        <w:pStyle w:val="ListParagraph"/>
        <w:numPr>
          <w:ilvl w:val="0"/>
          <w:numId w:val="5"/>
        </w:numPr>
      </w:pPr>
      <w:r>
        <w:t>The Agency will develop a Workplace Accommodation Policy to advise employees of those supports available to those who require accommodations to perform their job.</w:t>
      </w:r>
    </w:p>
    <w:p w:rsidR="004835BE" w:rsidRDefault="004835BE"/>
    <w:p w:rsidR="004835BE" w:rsidRDefault="004835BE" w:rsidP="002F3709">
      <w:pPr>
        <w:pStyle w:val="ListParagraph"/>
        <w:numPr>
          <w:ilvl w:val="0"/>
          <w:numId w:val="5"/>
        </w:numPr>
      </w:pPr>
      <w:r>
        <w:t>The Agency will ensure that all employees are advised of any revisions to the Workplace Accommodation Policy.</w:t>
      </w:r>
    </w:p>
    <w:p w:rsidR="004835BE" w:rsidRDefault="004835BE"/>
    <w:p w:rsidR="004835BE" w:rsidRDefault="004835BE" w:rsidP="002F3709">
      <w:pPr>
        <w:pStyle w:val="ListParagraph"/>
        <w:numPr>
          <w:ilvl w:val="0"/>
          <w:numId w:val="5"/>
        </w:numPr>
      </w:pPr>
      <w:r>
        <w:t xml:space="preserve">The Agency will review existing </w:t>
      </w:r>
      <w:r w:rsidR="003D6884">
        <w:t>Return to Work and Accommodation policies and practices to ensure compliance with AODA requirements.</w:t>
      </w:r>
    </w:p>
    <w:p w:rsidR="003D6884" w:rsidRDefault="003D6884"/>
    <w:p w:rsidR="003D6884" w:rsidRDefault="003D6884">
      <w:r>
        <w:lastRenderedPageBreak/>
        <w:t>The Agency will take the following steps to ensure the accessibility needs of employees with disabilities are considered if the Agency utilizes performance management, career development and redeployment processes.</w:t>
      </w:r>
    </w:p>
    <w:p w:rsidR="003D6884" w:rsidRDefault="003D6884"/>
    <w:p w:rsidR="003D6884" w:rsidRDefault="003D6884" w:rsidP="002F3709">
      <w:pPr>
        <w:pStyle w:val="ListParagraph"/>
        <w:numPr>
          <w:ilvl w:val="0"/>
          <w:numId w:val="6"/>
        </w:numPr>
      </w:pPr>
      <w:r>
        <w:t>The Agency will review its existing performance management, career development and redeployment processes to ensure compliance with AODA requirements.</w:t>
      </w:r>
    </w:p>
    <w:p w:rsidR="003D6884" w:rsidRDefault="003D6884"/>
    <w:p w:rsidR="003D6884" w:rsidRDefault="003D6884"/>
    <w:p w:rsidR="003D6884" w:rsidRPr="002F3709" w:rsidRDefault="003D6884">
      <w:pPr>
        <w:rPr>
          <w:b/>
        </w:rPr>
      </w:pPr>
      <w:r w:rsidRPr="002F3709">
        <w:rPr>
          <w:b/>
        </w:rPr>
        <w:t>DESIGN OF PUBLIC SPACES</w:t>
      </w:r>
    </w:p>
    <w:p w:rsidR="00C0137C" w:rsidRDefault="00C0137C"/>
    <w:p w:rsidR="00C0137C" w:rsidRDefault="00C0137C">
      <w:r>
        <w:t>The Agency will ensure compliance with the Accessibility Standards for the Design of Public Spaces by January 1, 2017 for public spaces that are newly constructed or redeveloped.  Included are;</w:t>
      </w:r>
    </w:p>
    <w:p w:rsidR="00C0137C" w:rsidRDefault="00C0137C"/>
    <w:p w:rsidR="00C0137C" w:rsidRDefault="00C0137C" w:rsidP="002F3709">
      <w:pPr>
        <w:pStyle w:val="ListParagraph"/>
        <w:numPr>
          <w:ilvl w:val="0"/>
          <w:numId w:val="6"/>
        </w:numPr>
      </w:pPr>
      <w:r>
        <w:t>outdoor public eating areas</w:t>
      </w:r>
    </w:p>
    <w:p w:rsidR="00C0137C" w:rsidRDefault="00C0137C" w:rsidP="002F3709">
      <w:pPr>
        <w:pStyle w:val="ListParagraph"/>
        <w:numPr>
          <w:ilvl w:val="0"/>
          <w:numId w:val="6"/>
        </w:numPr>
      </w:pPr>
      <w:r>
        <w:t>outdoor play spaces</w:t>
      </w:r>
    </w:p>
    <w:p w:rsidR="00C0137C" w:rsidRDefault="00C0137C" w:rsidP="002F3709">
      <w:pPr>
        <w:pStyle w:val="ListParagraph"/>
        <w:numPr>
          <w:ilvl w:val="0"/>
          <w:numId w:val="6"/>
        </w:numPr>
      </w:pPr>
      <w:r>
        <w:t>outdoor paths of travel such as sidewalks, ramps, stairs and rest areas</w:t>
      </w:r>
    </w:p>
    <w:p w:rsidR="00C0137C" w:rsidRDefault="00C0137C" w:rsidP="002F3709">
      <w:pPr>
        <w:pStyle w:val="ListParagraph"/>
        <w:numPr>
          <w:ilvl w:val="0"/>
          <w:numId w:val="6"/>
        </w:numPr>
      </w:pPr>
      <w:r>
        <w:t>accessible parking</w:t>
      </w:r>
    </w:p>
    <w:p w:rsidR="003D6884" w:rsidRDefault="00C0137C" w:rsidP="002F3709">
      <w:pPr>
        <w:pStyle w:val="ListParagraph"/>
        <w:numPr>
          <w:ilvl w:val="0"/>
          <w:numId w:val="6"/>
        </w:numPr>
      </w:pPr>
      <w:r>
        <w:t>service counters and waiting areas</w:t>
      </w:r>
    </w:p>
    <w:p w:rsidR="00C0137C" w:rsidRDefault="00C0137C"/>
    <w:p w:rsidR="00C0137C" w:rsidRDefault="00C0137C">
      <w:r>
        <w:t>For more information on this accessibility plan, please contact Kelly Bernier, Senior Manager of Human Resources at</w:t>
      </w:r>
    </w:p>
    <w:p w:rsidR="00C0137C" w:rsidRDefault="00C0137C"/>
    <w:p w:rsidR="00C0137C" w:rsidRDefault="002F3709">
      <w:r>
        <w:tab/>
      </w:r>
      <w:r w:rsidR="00C0137C">
        <w:t xml:space="preserve">Email :  </w:t>
      </w:r>
      <w:hyperlink r:id="rId6" w:history="1">
        <w:r w:rsidR="00C0137C" w:rsidRPr="00AD036C">
          <w:rPr>
            <w:rStyle w:val="Hyperlink"/>
          </w:rPr>
          <w:t>Kelly.Bernier@facswaterloo.org</w:t>
        </w:r>
      </w:hyperlink>
    </w:p>
    <w:p w:rsidR="00C0137C" w:rsidRDefault="00C0137C">
      <w:r>
        <w:tab/>
        <w:t xml:space="preserve">Phone : </w:t>
      </w:r>
      <w:r w:rsidR="00A361D6">
        <w:t>519-576-1329 ext. 3521</w:t>
      </w:r>
    </w:p>
    <w:p w:rsidR="00A361D6" w:rsidRDefault="00A361D6"/>
    <w:p w:rsidR="00A361D6" w:rsidRDefault="00A361D6">
      <w:r>
        <w:t>Accessible formats of this document will be made available upon request.</w:t>
      </w:r>
    </w:p>
    <w:p w:rsidR="003D6884" w:rsidRDefault="003D6884"/>
    <w:p w:rsidR="006146B5" w:rsidRDefault="006146B5"/>
    <w:sectPr w:rsidR="006146B5" w:rsidSect="00AD1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5F84"/>
    <w:multiLevelType w:val="hybridMultilevel"/>
    <w:tmpl w:val="3B48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15363"/>
    <w:multiLevelType w:val="hybridMultilevel"/>
    <w:tmpl w:val="6E4E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05DCA"/>
    <w:multiLevelType w:val="hybridMultilevel"/>
    <w:tmpl w:val="63B6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83688"/>
    <w:multiLevelType w:val="hybridMultilevel"/>
    <w:tmpl w:val="7BAC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77075"/>
    <w:multiLevelType w:val="hybridMultilevel"/>
    <w:tmpl w:val="2FD2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96B72"/>
    <w:multiLevelType w:val="hybridMultilevel"/>
    <w:tmpl w:val="8144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0"/>
    <w:rsid w:val="00040EAE"/>
    <w:rsid w:val="0008227E"/>
    <w:rsid w:val="00164C8E"/>
    <w:rsid w:val="001F1D29"/>
    <w:rsid w:val="00227076"/>
    <w:rsid w:val="002F3709"/>
    <w:rsid w:val="003D6884"/>
    <w:rsid w:val="004835BE"/>
    <w:rsid w:val="005B2CC0"/>
    <w:rsid w:val="006146B5"/>
    <w:rsid w:val="00711310"/>
    <w:rsid w:val="007F633E"/>
    <w:rsid w:val="00A361D6"/>
    <w:rsid w:val="00A54C39"/>
    <w:rsid w:val="00AD1385"/>
    <w:rsid w:val="00C0137C"/>
    <w:rsid w:val="00D13CB6"/>
    <w:rsid w:val="00E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3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3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3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3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3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3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3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3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3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3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3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3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3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3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3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3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13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13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3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13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1310"/>
    <w:rPr>
      <w:b/>
      <w:bCs/>
    </w:rPr>
  </w:style>
  <w:style w:type="character" w:styleId="Emphasis">
    <w:name w:val="Emphasis"/>
    <w:basedOn w:val="DefaultParagraphFont"/>
    <w:uiPriority w:val="20"/>
    <w:qFormat/>
    <w:rsid w:val="007113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1310"/>
    <w:rPr>
      <w:szCs w:val="32"/>
    </w:rPr>
  </w:style>
  <w:style w:type="paragraph" w:styleId="ListParagraph">
    <w:name w:val="List Paragraph"/>
    <w:basedOn w:val="Normal"/>
    <w:uiPriority w:val="34"/>
    <w:qFormat/>
    <w:rsid w:val="007113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13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13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3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310"/>
    <w:rPr>
      <w:b/>
      <w:i/>
      <w:sz w:val="24"/>
    </w:rPr>
  </w:style>
  <w:style w:type="character" w:styleId="SubtleEmphasis">
    <w:name w:val="Subtle Emphasis"/>
    <w:uiPriority w:val="19"/>
    <w:qFormat/>
    <w:rsid w:val="007113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13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13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13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13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131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01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3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3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3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3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3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3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3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3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3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3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3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3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3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3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3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3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13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13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3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13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1310"/>
    <w:rPr>
      <w:b/>
      <w:bCs/>
    </w:rPr>
  </w:style>
  <w:style w:type="character" w:styleId="Emphasis">
    <w:name w:val="Emphasis"/>
    <w:basedOn w:val="DefaultParagraphFont"/>
    <w:uiPriority w:val="20"/>
    <w:qFormat/>
    <w:rsid w:val="007113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1310"/>
    <w:rPr>
      <w:szCs w:val="32"/>
    </w:rPr>
  </w:style>
  <w:style w:type="paragraph" w:styleId="ListParagraph">
    <w:name w:val="List Paragraph"/>
    <w:basedOn w:val="Normal"/>
    <w:uiPriority w:val="34"/>
    <w:qFormat/>
    <w:rsid w:val="007113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13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13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3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310"/>
    <w:rPr>
      <w:b/>
      <w:i/>
      <w:sz w:val="24"/>
    </w:rPr>
  </w:style>
  <w:style w:type="character" w:styleId="SubtleEmphasis">
    <w:name w:val="Subtle Emphasis"/>
    <w:uiPriority w:val="19"/>
    <w:qFormat/>
    <w:rsid w:val="007113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13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13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13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13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131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01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.Bernier@facswaterlo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 Waterloo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Bernier</dc:creator>
  <cp:lastModifiedBy>Catherine Bird</cp:lastModifiedBy>
  <cp:revision>2</cp:revision>
  <dcterms:created xsi:type="dcterms:W3CDTF">2015-04-13T15:41:00Z</dcterms:created>
  <dcterms:modified xsi:type="dcterms:W3CDTF">2015-04-13T15:41:00Z</dcterms:modified>
</cp:coreProperties>
</file>