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F91" w:rsidRDefault="00545F91" w:rsidP="00545F91">
      <w:pPr>
        <w:jc w:val="center"/>
        <w:rPr>
          <w:b/>
          <w:u w:val="single"/>
        </w:rPr>
      </w:pPr>
      <w:bookmarkStart w:id="0" w:name="_GoBack"/>
      <w:bookmarkEnd w:id="0"/>
      <w:r>
        <w:rPr>
          <w:b/>
          <w:u w:val="single"/>
        </w:rPr>
        <w:t>ONTARIO BROADER PUBLIC SECTOR SUPPLY CHAIN CODE OF ETHICS</w:t>
      </w:r>
    </w:p>
    <w:p w:rsidR="00545F91" w:rsidRDefault="00545F91" w:rsidP="00545F91">
      <w:pPr>
        <w:spacing w:before="100" w:beforeAutospacing="1" w:after="100" w:afterAutospacing="1" w:line="240" w:lineRule="auto"/>
        <w:rPr>
          <w:rFonts w:ascii="Arial" w:eastAsia="Times New Roman" w:hAnsi="Arial" w:cs="Arial"/>
          <w:sz w:val="20"/>
          <w:szCs w:val="20"/>
          <w:lang w:val="en"/>
        </w:rPr>
      </w:pPr>
      <w:r>
        <w:rPr>
          <w:rFonts w:ascii="Arial" w:eastAsia="Times New Roman" w:hAnsi="Arial" w:cs="Arial"/>
          <w:b/>
          <w:bCs/>
          <w:sz w:val="20"/>
          <w:szCs w:val="20"/>
          <w:lang w:val="en"/>
        </w:rPr>
        <w:t>Goal:</w:t>
      </w:r>
      <w:r>
        <w:rPr>
          <w:rFonts w:ascii="Arial" w:eastAsia="Times New Roman" w:hAnsi="Arial" w:cs="Arial"/>
          <w:sz w:val="20"/>
          <w:szCs w:val="20"/>
          <w:lang w:val="en"/>
        </w:rPr>
        <w:t xml:space="preserve"> To ensure an ethical, professional and accountable BPS supply chain.</w:t>
      </w:r>
    </w:p>
    <w:p w:rsidR="00545F91" w:rsidRDefault="00545F91" w:rsidP="00545F91">
      <w:pPr>
        <w:spacing w:before="100" w:beforeAutospacing="1" w:after="100" w:afterAutospacing="1" w:line="240" w:lineRule="auto"/>
        <w:rPr>
          <w:rFonts w:ascii="Arial" w:eastAsia="Times New Roman" w:hAnsi="Arial" w:cs="Arial"/>
          <w:sz w:val="20"/>
          <w:szCs w:val="20"/>
          <w:lang w:val="en"/>
        </w:rPr>
      </w:pPr>
      <w:r>
        <w:rPr>
          <w:rFonts w:ascii="Arial" w:eastAsia="Times New Roman" w:hAnsi="Arial" w:cs="Arial"/>
          <w:b/>
          <w:bCs/>
          <w:sz w:val="20"/>
          <w:szCs w:val="20"/>
          <w:lang w:val="en"/>
        </w:rPr>
        <w:t>I. Personal Integrity and Professionalism</w:t>
      </w:r>
      <w:r>
        <w:rPr>
          <w:rFonts w:ascii="Arial" w:eastAsia="Times New Roman" w:hAnsi="Arial" w:cs="Arial"/>
          <w:sz w:val="20"/>
          <w:szCs w:val="20"/>
          <w:lang w:val="en"/>
        </w:rPr>
        <w:br/>
        <w:t>Individuals involved with Supply Chain Activities must act, and be seen to act, with integrity and professionalism. Honesty, care and due diligence must be integral to all Supply Chain Activities within and between BPS organizations, suppliers and other stakeholders. Respect must be demonstrated for each other and for the environment. Confidential information must be safeguarded. Participants must not engage in any activity that may create, or appear to create, a conflict of interest, such as accepting gifts or favours, providing preferential treatment, or publicly endorsing suppliers or products.</w:t>
      </w:r>
    </w:p>
    <w:p w:rsidR="00545F91" w:rsidRDefault="00545F91" w:rsidP="00545F91">
      <w:pPr>
        <w:spacing w:before="100" w:beforeAutospacing="1" w:after="100" w:afterAutospacing="1" w:line="240" w:lineRule="auto"/>
        <w:rPr>
          <w:rFonts w:ascii="Arial" w:eastAsia="Times New Roman" w:hAnsi="Arial" w:cs="Arial"/>
          <w:sz w:val="20"/>
          <w:szCs w:val="20"/>
          <w:lang w:val="en"/>
        </w:rPr>
      </w:pPr>
      <w:r>
        <w:rPr>
          <w:rFonts w:ascii="Arial" w:eastAsia="Times New Roman" w:hAnsi="Arial" w:cs="Arial"/>
          <w:b/>
          <w:bCs/>
          <w:sz w:val="20"/>
          <w:szCs w:val="20"/>
          <w:lang w:val="en"/>
        </w:rPr>
        <w:t>II. Accountability and Transparency</w:t>
      </w:r>
      <w:r>
        <w:rPr>
          <w:rFonts w:ascii="Arial" w:eastAsia="Times New Roman" w:hAnsi="Arial" w:cs="Arial"/>
          <w:sz w:val="20"/>
          <w:szCs w:val="20"/>
          <w:lang w:val="en"/>
        </w:rPr>
        <w:br/>
        <w:t>Supply Chain Activities must be open and accountable. In particular, contracting and purchasing activities must be fair, transparent and conducted with a view to obtaining the best value for public money. All participants must ensure that public sector resources are used in a responsible, efficient and effective manner.</w:t>
      </w:r>
    </w:p>
    <w:p w:rsidR="00545F91" w:rsidRDefault="00545F91" w:rsidP="00545F91">
      <w:pPr>
        <w:spacing w:before="100" w:beforeAutospacing="1" w:after="100" w:afterAutospacing="1" w:line="240" w:lineRule="auto"/>
        <w:rPr>
          <w:rFonts w:ascii="Arial" w:eastAsia="Times New Roman" w:hAnsi="Arial" w:cs="Arial"/>
          <w:sz w:val="20"/>
          <w:szCs w:val="20"/>
          <w:lang w:val="en"/>
        </w:rPr>
      </w:pPr>
      <w:r>
        <w:rPr>
          <w:rFonts w:ascii="Arial" w:eastAsia="Times New Roman" w:hAnsi="Arial" w:cs="Arial"/>
          <w:b/>
          <w:bCs/>
          <w:sz w:val="20"/>
          <w:szCs w:val="20"/>
          <w:lang w:val="en"/>
        </w:rPr>
        <w:t>III. Compliance and Continuous Improvement</w:t>
      </w:r>
      <w:r>
        <w:rPr>
          <w:rFonts w:ascii="Arial" w:eastAsia="Times New Roman" w:hAnsi="Arial" w:cs="Arial"/>
          <w:sz w:val="20"/>
          <w:szCs w:val="20"/>
          <w:lang w:val="en"/>
        </w:rPr>
        <w:br/>
        <w:t>Individuals involved with purchasing or other Supply Chain Activities must comply with this Code of Ethics and the laws of Canada and Ontario. Individuals should continuously work to improve supply chain policies and procedures, to improve their supply chain knowledge and skill levels, and to share leading practices.</w:t>
      </w:r>
    </w:p>
    <w:p w:rsidR="00545F91" w:rsidRDefault="00545F91" w:rsidP="00545F91">
      <w:pPr>
        <w:spacing w:before="100" w:beforeAutospacing="1" w:after="100" w:afterAutospacing="1" w:line="240" w:lineRule="auto"/>
        <w:rPr>
          <w:rFonts w:ascii="Arial" w:eastAsia="Times New Roman" w:hAnsi="Arial" w:cs="Arial"/>
          <w:sz w:val="20"/>
          <w:szCs w:val="20"/>
          <w:lang w:val="en"/>
        </w:rPr>
      </w:pPr>
    </w:p>
    <w:p w:rsidR="00AD1385" w:rsidRDefault="00AD1385"/>
    <w:sectPr w:rsidR="00AD1385" w:rsidSect="00AD13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91"/>
    <w:rsid w:val="001F1D29"/>
    <w:rsid w:val="00545F91"/>
    <w:rsid w:val="005B2CC0"/>
    <w:rsid w:val="00912944"/>
    <w:rsid w:val="00AD13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F9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F9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3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FACS</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Smith-Sellers</dc:creator>
  <cp:lastModifiedBy>Catherine Bird</cp:lastModifiedBy>
  <cp:revision>2</cp:revision>
  <dcterms:created xsi:type="dcterms:W3CDTF">2015-03-19T16:39:00Z</dcterms:created>
  <dcterms:modified xsi:type="dcterms:W3CDTF">2015-03-19T16:39:00Z</dcterms:modified>
</cp:coreProperties>
</file>