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3E" w:rsidRPr="00992096" w:rsidRDefault="00992096" w:rsidP="00992096">
      <w:pPr>
        <w:shd w:val="clear" w:color="auto" w:fill="FFFFFF"/>
        <w:spacing w:before="180" w:after="180" w:line="240" w:lineRule="auto"/>
        <w:ind w:firstLine="720"/>
        <w:textAlignment w:val="baseline"/>
        <w:outlineLvl w:val="0"/>
        <w:rPr>
          <w:rFonts w:ascii="Arial" w:eastAsia="Times New Roman" w:hAnsi="Arial" w:cs="Arial"/>
          <w:b/>
          <w:caps/>
          <w:color w:val="0072CE"/>
          <w:spacing w:val="11"/>
          <w:kern w:val="36"/>
          <w:sz w:val="48"/>
          <w:szCs w:val="48"/>
          <w:lang w:eastAsia="en-CA"/>
        </w:rPr>
      </w:pPr>
      <w:r w:rsidRPr="00992096">
        <w:rPr>
          <w:rFonts w:ascii="Arial" w:hAnsi="Arial" w:cs="Arial"/>
          <w:b/>
          <w:noProof/>
          <w:color w:val="00B0F0"/>
          <w:sz w:val="48"/>
          <w:szCs w:val="48"/>
        </w:rPr>
        <w:drawing>
          <wp:anchor distT="0" distB="0" distL="114300" distR="114300" simplePos="0" relativeHeight="251655168" behindDoc="0" locked="0" layoutInCell="1" allowOverlap="1" wp14:anchorId="0A00D34E" wp14:editId="5CB719CC">
            <wp:simplePos x="0" y="0"/>
            <wp:positionH relativeFrom="margin">
              <wp:posOffset>0</wp:posOffset>
            </wp:positionH>
            <wp:positionV relativeFrom="paragraph">
              <wp:posOffset>-146050</wp:posOffset>
            </wp:positionV>
            <wp:extent cx="2414270" cy="682625"/>
            <wp:effectExtent l="0" t="0" r="508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4270" cy="682625"/>
                    </a:xfrm>
                    <a:prstGeom prst="rect">
                      <a:avLst/>
                    </a:prstGeom>
                    <a:noFill/>
                  </pic:spPr>
                </pic:pic>
              </a:graphicData>
            </a:graphic>
            <wp14:sizeRelH relativeFrom="page">
              <wp14:pctWidth>0</wp14:pctWidth>
            </wp14:sizeRelH>
            <wp14:sizeRelV relativeFrom="page">
              <wp14:pctHeight>0</wp14:pctHeight>
            </wp14:sizeRelV>
          </wp:anchor>
        </w:drawing>
      </w:r>
      <w:r w:rsidR="00736A3E" w:rsidRPr="00992096">
        <w:rPr>
          <w:rFonts w:ascii="Arial" w:eastAsia="Times New Roman" w:hAnsi="Arial" w:cs="Arial"/>
          <w:b/>
          <w:caps/>
          <w:color w:val="0072CE"/>
          <w:spacing w:val="11"/>
          <w:kern w:val="36"/>
          <w:sz w:val="48"/>
          <w:szCs w:val="48"/>
          <w:lang w:eastAsia="en-CA"/>
        </w:rPr>
        <w:t>TRIBUTE GIVING</w:t>
      </w:r>
    </w:p>
    <w:p w:rsidR="00992096" w:rsidRDefault="00992096" w:rsidP="00736A3E">
      <w:pPr>
        <w:shd w:val="clear" w:color="auto" w:fill="FFFFFF"/>
        <w:spacing w:after="270" w:line="240" w:lineRule="auto"/>
        <w:textAlignment w:val="baseline"/>
        <w:rPr>
          <w:rFonts w:ascii="Arial" w:eastAsia="Times New Roman" w:hAnsi="Arial" w:cs="Arial"/>
          <w:color w:val="000000"/>
          <w:spacing w:val="4"/>
          <w:sz w:val="24"/>
          <w:szCs w:val="24"/>
          <w:lang w:eastAsia="en-CA"/>
        </w:rPr>
      </w:pPr>
    </w:p>
    <w:p w:rsidR="006C653F" w:rsidRDefault="006C653F" w:rsidP="00992096">
      <w:pPr>
        <w:shd w:val="clear" w:color="auto" w:fill="FFFFFF"/>
        <w:spacing w:after="270" w:line="240" w:lineRule="auto"/>
        <w:jc w:val="center"/>
        <w:textAlignment w:val="baseline"/>
        <w:rPr>
          <w:rFonts w:ascii="Arial" w:eastAsia="Times New Roman" w:hAnsi="Arial" w:cs="Arial"/>
          <w:b/>
          <w:spacing w:val="4"/>
          <w:sz w:val="32"/>
          <w:szCs w:val="32"/>
          <w:lang w:eastAsia="en-CA"/>
        </w:rPr>
      </w:pPr>
    </w:p>
    <w:p w:rsidR="00736A3E" w:rsidRPr="00992096" w:rsidRDefault="00736A3E" w:rsidP="00992096">
      <w:pPr>
        <w:shd w:val="clear" w:color="auto" w:fill="FFFFFF"/>
        <w:spacing w:after="270" w:line="240" w:lineRule="auto"/>
        <w:jc w:val="center"/>
        <w:textAlignment w:val="baseline"/>
        <w:rPr>
          <w:rFonts w:ascii="Arial" w:eastAsia="Times New Roman" w:hAnsi="Arial" w:cs="Arial"/>
          <w:b/>
          <w:spacing w:val="4"/>
          <w:sz w:val="32"/>
          <w:szCs w:val="32"/>
          <w:lang w:eastAsia="en-CA"/>
        </w:rPr>
      </w:pPr>
      <w:r w:rsidRPr="00992096">
        <w:rPr>
          <w:rFonts w:ascii="Arial" w:eastAsia="Times New Roman" w:hAnsi="Arial" w:cs="Arial"/>
          <w:b/>
          <w:spacing w:val="4"/>
          <w:sz w:val="32"/>
          <w:szCs w:val="32"/>
          <w:lang w:eastAsia="en-CA"/>
        </w:rPr>
        <w:t>Pay tribute to a family member, friend or colleague by helping children, families and youth in Waterloo Region.</w:t>
      </w:r>
    </w:p>
    <w:p w:rsidR="00736A3E" w:rsidRPr="00992096" w:rsidRDefault="00736A3E" w:rsidP="00736A3E">
      <w:pPr>
        <w:pStyle w:val="Heading2"/>
        <w:shd w:val="clear" w:color="auto" w:fill="FFFFFF"/>
        <w:spacing w:before="225" w:after="225" w:line="525" w:lineRule="atLeast"/>
        <w:rPr>
          <w:rFonts w:ascii="Arial" w:hAnsi="Arial" w:cs="Arial"/>
          <w:b w:val="0"/>
          <w:bCs w:val="0"/>
          <w:i/>
          <w:color w:val="0070C0"/>
          <w:sz w:val="28"/>
          <w:szCs w:val="28"/>
        </w:rPr>
      </w:pPr>
      <w:r w:rsidRPr="00992096">
        <w:rPr>
          <w:rFonts w:ascii="Arial" w:hAnsi="Arial" w:cs="Arial"/>
          <w:b w:val="0"/>
          <w:bCs w:val="0"/>
          <w:i/>
          <w:color w:val="0070C0"/>
          <w:sz w:val="28"/>
          <w:szCs w:val="28"/>
        </w:rPr>
        <w:t>Give the gift that means the most</w:t>
      </w:r>
    </w:p>
    <w:p w:rsidR="00736A3E" w:rsidRPr="00992096" w:rsidRDefault="00736A3E" w:rsidP="00736A3E">
      <w:pPr>
        <w:pStyle w:val="NormalWeb"/>
        <w:shd w:val="clear" w:color="auto" w:fill="FFFFFF"/>
        <w:spacing w:before="0" w:beforeAutospacing="0" w:after="225" w:afterAutospacing="0"/>
        <w:rPr>
          <w:rFonts w:ascii="Arial" w:hAnsi="Arial" w:cs="Arial"/>
          <w:color w:val="333333"/>
          <w:sz w:val="22"/>
          <w:szCs w:val="22"/>
        </w:rPr>
      </w:pPr>
      <w:r w:rsidRPr="00992096">
        <w:rPr>
          <w:rFonts w:ascii="Arial" w:hAnsi="Arial" w:cs="Arial"/>
          <w:color w:val="333333"/>
          <w:sz w:val="22"/>
          <w:szCs w:val="22"/>
        </w:rPr>
        <w:t xml:space="preserve">Take the guesswork out of any occasion and give </w:t>
      </w:r>
      <w:r w:rsidR="00992096" w:rsidRPr="00992096">
        <w:rPr>
          <w:rFonts w:ascii="Arial" w:hAnsi="Arial" w:cs="Arial"/>
          <w:color w:val="333333"/>
          <w:sz w:val="22"/>
          <w:szCs w:val="22"/>
        </w:rPr>
        <w:t>a</w:t>
      </w:r>
      <w:r w:rsidRPr="00992096">
        <w:rPr>
          <w:rFonts w:ascii="Arial" w:hAnsi="Arial" w:cs="Arial"/>
          <w:color w:val="333333"/>
          <w:sz w:val="22"/>
          <w:szCs w:val="22"/>
        </w:rPr>
        <w:t xml:space="preserve"> gift toward </w:t>
      </w:r>
      <w:r w:rsidR="00A018B6" w:rsidRPr="00992096">
        <w:rPr>
          <w:rFonts w:ascii="Arial" w:hAnsi="Arial" w:cs="Arial"/>
          <w:color w:val="333333"/>
          <w:sz w:val="22"/>
          <w:szCs w:val="22"/>
        </w:rPr>
        <w:t xml:space="preserve">the </w:t>
      </w:r>
      <w:r w:rsidRPr="00992096">
        <w:rPr>
          <w:rFonts w:ascii="Arial" w:hAnsi="Arial" w:cs="Arial"/>
          <w:color w:val="333333"/>
          <w:sz w:val="22"/>
          <w:szCs w:val="22"/>
        </w:rPr>
        <w:t>well-being of children</w:t>
      </w:r>
      <w:r w:rsidR="00A018B6" w:rsidRPr="00992096">
        <w:rPr>
          <w:rFonts w:ascii="Arial" w:hAnsi="Arial" w:cs="Arial"/>
          <w:color w:val="333333"/>
          <w:sz w:val="22"/>
          <w:szCs w:val="22"/>
        </w:rPr>
        <w:t xml:space="preserve"> in our community</w:t>
      </w:r>
      <w:r w:rsidRPr="00992096">
        <w:rPr>
          <w:rFonts w:ascii="Arial" w:hAnsi="Arial" w:cs="Arial"/>
          <w:color w:val="333333"/>
          <w:sz w:val="22"/>
          <w:szCs w:val="22"/>
        </w:rPr>
        <w:t>. Making a donation to the Foundation in the name of someone special allows you to give a truly meaningful gift like no other. Consider making a donation in honour of a family member, teacher, neighbour, colleague</w:t>
      </w:r>
      <w:r w:rsidR="00A018B6" w:rsidRPr="00992096">
        <w:rPr>
          <w:rFonts w:ascii="Arial" w:hAnsi="Arial" w:cs="Arial"/>
          <w:color w:val="333333"/>
          <w:sz w:val="22"/>
          <w:szCs w:val="22"/>
        </w:rPr>
        <w:t>,</w:t>
      </w:r>
      <w:r w:rsidRPr="00992096">
        <w:rPr>
          <w:rFonts w:ascii="Arial" w:hAnsi="Arial" w:cs="Arial"/>
          <w:color w:val="333333"/>
          <w:sz w:val="22"/>
          <w:szCs w:val="22"/>
        </w:rPr>
        <w:t xml:space="preserve"> friend or loved one. </w:t>
      </w:r>
    </w:p>
    <w:p w:rsidR="00736A3E" w:rsidRPr="00992096" w:rsidRDefault="00736A3E" w:rsidP="00736A3E">
      <w:pPr>
        <w:pStyle w:val="Heading1"/>
        <w:shd w:val="clear" w:color="auto" w:fill="FFFFFF"/>
        <w:spacing w:before="180" w:beforeAutospacing="0" w:after="180" w:afterAutospacing="0"/>
        <w:textAlignment w:val="baseline"/>
        <w:rPr>
          <w:rFonts w:ascii="Arial" w:hAnsi="Arial" w:cs="Arial"/>
          <w:bCs w:val="0"/>
          <w:caps/>
          <w:color w:val="0072CE"/>
          <w:spacing w:val="11"/>
          <w:sz w:val="32"/>
          <w:szCs w:val="32"/>
        </w:rPr>
      </w:pPr>
      <w:r w:rsidRPr="00992096">
        <w:rPr>
          <w:rFonts w:ascii="Arial" w:hAnsi="Arial" w:cs="Arial"/>
          <w:bCs w:val="0"/>
          <w:caps/>
          <w:color w:val="0072CE"/>
          <w:spacing w:val="11"/>
          <w:sz w:val="32"/>
          <w:szCs w:val="32"/>
        </w:rPr>
        <w:t>IN HONOUR</w:t>
      </w:r>
    </w:p>
    <w:p w:rsidR="00736A3E" w:rsidRPr="00A018B6" w:rsidRDefault="00736A3E" w:rsidP="00736A3E">
      <w:pPr>
        <w:pStyle w:val="lead"/>
        <w:shd w:val="clear" w:color="auto" w:fill="FFFFFF"/>
        <w:spacing w:before="0" w:beforeAutospacing="0" w:after="270" w:afterAutospacing="0"/>
        <w:textAlignment w:val="baseline"/>
        <w:rPr>
          <w:rFonts w:ascii="Arial" w:hAnsi="Arial" w:cs="Arial"/>
          <w:i/>
          <w:color w:val="333333"/>
          <w:sz w:val="28"/>
          <w:szCs w:val="28"/>
        </w:rPr>
      </w:pPr>
      <w:r w:rsidRPr="00A018B6">
        <w:rPr>
          <w:rFonts w:ascii="Arial" w:hAnsi="Arial" w:cs="Arial"/>
          <w:i/>
          <w:color w:val="000000"/>
          <w:spacing w:val="4"/>
          <w:sz w:val="28"/>
          <w:szCs w:val="28"/>
        </w:rPr>
        <w:t xml:space="preserve">Celebrating a special occasion or </w:t>
      </w:r>
      <w:r w:rsidR="00992096">
        <w:rPr>
          <w:rFonts w:ascii="Arial" w:hAnsi="Arial" w:cs="Arial"/>
          <w:i/>
          <w:color w:val="000000"/>
          <w:spacing w:val="4"/>
          <w:sz w:val="28"/>
          <w:szCs w:val="28"/>
        </w:rPr>
        <w:t>m</w:t>
      </w:r>
      <w:r w:rsidRPr="00992096">
        <w:rPr>
          <w:rFonts w:ascii="Arial" w:hAnsi="Arial" w:cs="Arial"/>
          <w:bCs/>
          <w:i/>
          <w:color w:val="333333"/>
          <w:sz w:val="28"/>
          <w:szCs w:val="28"/>
        </w:rPr>
        <w:t>ilestone</w:t>
      </w:r>
    </w:p>
    <w:p w:rsidR="00736A3E" w:rsidRPr="00992096" w:rsidRDefault="00736A3E" w:rsidP="00736A3E">
      <w:pPr>
        <w:pStyle w:val="NormalWeb"/>
        <w:shd w:val="clear" w:color="auto" w:fill="FFFFFF"/>
        <w:spacing w:before="0" w:beforeAutospacing="0" w:after="225" w:afterAutospacing="0"/>
        <w:rPr>
          <w:rFonts w:ascii="Arial" w:hAnsi="Arial" w:cs="Arial"/>
          <w:color w:val="333333"/>
          <w:sz w:val="22"/>
          <w:szCs w:val="22"/>
        </w:rPr>
      </w:pPr>
      <w:r w:rsidRPr="00992096">
        <w:rPr>
          <w:rFonts w:ascii="Arial" w:hAnsi="Arial" w:cs="Arial"/>
          <w:color w:val="333333"/>
          <w:sz w:val="22"/>
          <w:szCs w:val="22"/>
        </w:rPr>
        <w:t xml:space="preserve">There are many milestones in our lives that are deserving of a very special gift. </w:t>
      </w:r>
      <w:r w:rsidR="00DF7208" w:rsidRPr="00992096">
        <w:rPr>
          <w:rFonts w:ascii="Arial" w:hAnsi="Arial" w:cs="Arial"/>
          <w:color w:val="000000"/>
          <w:sz w:val="22"/>
          <w:szCs w:val="22"/>
          <w:shd w:val="clear" w:color="auto" w:fill="FFFFFF"/>
        </w:rPr>
        <w:t>Making a donation is a wonderful way to</w:t>
      </w:r>
      <w:r w:rsidR="00DF7208" w:rsidRPr="006E5080">
        <w:rPr>
          <w:rFonts w:ascii="Arial" w:hAnsi="Arial" w:cs="Arial"/>
          <w:b/>
          <w:i/>
          <w:color w:val="000000"/>
          <w:sz w:val="22"/>
          <w:szCs w:val="22"/>
          <w:shd w:val="clear" w:color="auto" w:fill="FFFFFF"/>
        </w:rPr>
        <w:t> </w:t>
      </w:r>
      <w:hyperlink r:id="rId6" w:history="1">
        <w:r w:rsidR="00DF7208" w:rsidRPr="006E5080">
          <w:rPr>
            <w:rStyle w:val="Hyperlink"/>
            <w:rFonts w:ascii="Arial" w:hAnsi="Arial" w:cs="Arial"/>
            <w:b/>
            <w:i/>
            <w:color w:val="00458D"/>
            <w:sz w:val="22"/>
            <w:szCs w:val="22"/>
            <w:u w:val="none"/>
            <w:shd w:val="clear" w:color="auto" w:fill="FFFFFF"/>
          </w:rPr>
          <w:t>honour someo</w:t>
        </w:r>
        <w:r w:rsidR="00DF7208" w:rsidRPr="006E5080">
          <w:rPr>
            <w:rStyle w:val="Hyperlink"/>
            <w:rFonts w:ascii="Arial" w:hAnsi="Arial" w:cs="Arial"/>
            <w:b/>
            <w:i/>
            <w:color w:val="00458D"/>
            <w:sz w:val="22"/>
            <w:szCs w:val="22"/>
            <w:u w:val="none"/>
            <w:shd w:val="clear" w:color="auto" w:fill="FFFFFF"/>
          </w:rPr>
          <w:t>ne special</w:t>
        </w:r>
      </w:hyperlink>
      <w:r w:rsidR="00DF7208" w:rsidRPr="00992096">
        <w:rPr>
          <w:rFonts w:ascii="Arial" w:hAnsi="Arial" w:cs="Arial"/>
          <w:color w:val="000000"/>
          <w:sz w:val="22"/>
          <w:szCs w:val="22"/>
          <w:shd w:val="clear" w:color="auto" w:fill="FFFFFF"/>
        </w:rPr>
        <w:t xml:space="preserve"> in your life. </w:t>
      </w:r>
      <w:r w:rsidRPr="00992096">
        <w:rPr>
          <w:rFonts w:ascii="Arial" w:hAnsi="Arial" w:cs="Arial"/>
          <w:color w:val="333333"/>
          <w:sz w:val="22"/>
          <w:szCs w:val="22"/>
        </w:rPr>
        <w:t>Now you can make a donation and send your family member or friend a special e-ca</w:t>
      </w:r>
      <w:r w:rsidR="00E55A61">
        <w:rPr>
          <w:rFonts w:ascii="Arial" w:hAnsi="Arial" w:cs="Arial"/>
          <w:color w:val="333333"/>
          <w:sz w:val="22"/>
          <w:szCs w:val="22"/>
        </w:rPr>
        <w:t>rd. </w:t>
      </w:r>
    </w:p>
    <w:tbl>
      <w:tblPr>
        <w:tblW w:w="9380" w:type="dxa"/>
        <w:tblCellSpacing w:w="0" w:type="dxa"/>
        <w:shd w:val="clear" w:color="auto" w:fill="FFFFFF"/>
        <w:tblCellMar>
          <w:left w:w="0" w:type="dxa"/>
          <w:right w:w="0" w:type="dxa"/>
        </w:tblCellMar>
        <w:tblLook w:val="04A0" w:firstRow="1" w:lastRow="0" w:firstColumn="1" w:lastColumn="0" w:noHBand="0" w:noVBand="1"/>
      </w:tblPr>
      <w:tblGrid>
        <w:gridCol w:w="2190"/>
        <w:gridCol w:w="6"/>
        <w:gridCol w:w="121"/>
        <w:gridCol w:w="62"/>
        <w:gridCol w:w="7001"/>
      </w:tblGrid>
      <w:tr w:rsidR="000725F9" w:rsidTr="00D64A1F">
        <w:trPr>
          <w:tblCellSpacing w:w="0" w:type="dxa"/>
        </w:trPr>
        <w:tc>
          <w:tcPr>
            <w:tcW w:w="0" w:type="auto"/>
            <w:shd w:val="clear" w:color="auto" w:fill="FFFFFF"/>
            <w:vAlign w:val="center"/>
            <w:hideMark/>
          </w:tcPr>
          <w:p w:rsidR="000725F9" w:rsidRDefault="000725F9">
            <w:pPr>
              <w:spacing w:line="270" w:lineRule="atLeast"/>
              <w:rPr>
                <w:rFonts w:ascii="Arial" w:hAnsi="Arial" w:cs="Arial"/>
                <w:color w:val="333333"/>
                <w:sz w:val="21"/>
                <w:szCs w:val="21"/>
              </w:rPr>
            </w:pPr>
            <w:r w:rsidRPr="00E55A61">
              <w:rPr>
                <w:rFonts w:ascii="Arial" w:hAnsi="Arial" w:cs="Arial"/>
                <w:noProof/>
                <w:color w:val="333333"/>
                <w:sz w:val="21"/>
                <w:szCs w:val="21"/>
                <w:lang w:val="en-US"/>
              </w:rPr>
              <w:drawing>
                <wp:anchor distT="0" distB="0" distL="114300" distR="114300" simplePos="0" relativeHeight="251660288" behindDoc="0" locked="0" layoutInCell="1" allowOverlap="1" wp14:anchorId="149FF869" wp14:editId="580992A2">
                  <wp:simplePos x="0" y="0"/>
                  <wp:positionH relativeFrom="column">
                    <wp:posOffset>0</wp:posOffset>
                  </wp:positionH>
                  <wp:positionV relativeFrom="page">
                    <wp:posOffset>199390</wp:posOffset>
                  </wp:positionV>
                  <wp:extent cx="1381760" cy="920750"/>
                  <wp:effectExtent l="0" t="0" r="8890" b="0"/>
                  <wp:wrapSquare wrapText="bothSides"/>
                  <wp:docPr id="4" name="Picture 4" descr="Y:\Photos\iStock\young couple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hotos\iStock\young couple han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7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 </w:t>
            </w:r>
          </w:p>
        </w:tc>
        <w:tc>
          <w:tcPr>
            <w:tcW w:w="0" w:type="auto"/>
            <w:shd w:val="clear" w:color="auto" w:fill="FFFFFF"/>
          </w:tcPr>
          <w:p w:rsidR="000725F9" w:rsidRDefault="000725F9">
            <w:pPr>
              <w:spacing w:line="270" w:lineRule="atLeast"/>
              <w:rPr>
                <w:rFonts w:ascii="Arial" w:hAnsi="Arial" w:cs="Arial"/>
                <w:color w:val="333333"/>
                <w:sz w:val="21"/>
                <w:szCs w:val="21"/>
              </w:rPr>
            </w:pPr>
          </w:p>
        </w:tc>
        <w:tc>
          <w:tcPr>
            <w:tcW w:w="121" w:type="dxa"/>
            <w:shd w:val="clear" w:color="auto" w:fill="FFFFFF"/>
            <w:vAlign w:val="center"/>
            <w:hideMark/>
          </w:tcPr>
          <w:p w:rsidR="000725F9" w:rsidRDefault="000725F9">
            <w:pPr>
              <w:spacing w:line="270" w:lineRule="atLeast"/>
              <w:rPr>
                <w:rFonts w:ascii="Arial" w:hAnsi="Arial" w:cs="Arial"/>
                <w:color w:val="333333"/>
                <w:sz w:val="21"/>
                <w:szCs w:val="21"/>
              </w:rPr>
            </w:pPr>
            <w:r>
              <w:rPr>
                <w:rFonts w:ascii="Arial" w:hAnsi="Arial" w:cs="Arial"/>
                <w:color w:val="333333"/>
                <w:sz w:val="21"/>
                <w:szCs w:val="21"/>
              </w:rPr>
              <w:t> </w:t>
            </w:r>
          </w:p>
        </w:tc>
        <w:tc>
          <w:tcPr>
            <w:tcW w:w="62" w:type="dxa"/>
            <w:shd w:val="clear" w:color="auto" w:fill="FFFFFF"/>
            <w:vAlign w:val="center"/>
            <w:hideMark/>
          </w:tcPr>
          <w:p w:rsidR="000725F9" w:rsidRPr="000725F9" w:rsidRDefault="000725F9">
            <w:pPr>
              <w:spacing w:line="270" w:lineRule="atLeast"/>
              <w:rPr>
                <w:rFonts w:ascii="Arial" w:hAnsi="Arial" w:cs="Arial"/>
                <w:color w:val="333333"/>
              </w:rPr>
            </w:pPr>
            <w:r w:rsidRPr="000725F9">
              <w:rPr>
                <w:rFonts w:ascii="Arial" w:hAnsi="Arial" w:cs="Arial"/>
                <w:color w:val="333333"/>
              </w:rPr>
              <w:t> </w:t>
            </w:r>
          </w:p>
        </w:tc>
        <w:tc>
          <w:tcPr>
            <w:tcW w:w="0" w:type="auto"/>
            <w:shd w:val="clear" w:color="auto" w:fill="FFFFFF"/>
            <w:vAlign w:val="center"/>
            <w:hideMark/>
          </w:tcPr>
          <w:p w:rsidR="000725F9" w:rsidRPr="000725F9" w:rsidRDefault="000725F9">
            <w:pPr>
              <w:pStyle w:val="Heading3"/>
              <w:spacing w:before="225" w:after="225" w:line="360" w:lineRule="atLeast"/>
              <w:rPr>
                <w:rFonts w:ascii="Arial" w:hAnsi="Arial" w:cs="Arial"/>
                <w:b w:val="0"/>
                <w:bCs w:val="0"/>
                <w:color w:val="0070C0"/>
                <w:sz w:val="32"/>
                <w:szCs w:val="32"/>
              </w:rPr>
            </w:pPr>
            <w:r w:rsidRPr="000725F9">
              <w:rPr>
                <w:rFonts w:ascii="Arial" w:hAnsi="Arial" w:cs="Arial"/>
                <w:b w:val="0"/>
                <w:bCs w:val="0"/>
                <w:color w:val="0070C0"/>
                <w:sz w:val="32"/>
                <w:szCs w:val="32"/>
              </w:rPr>
              <w:t>Celebrating a wedding or anniversary</w:t>
            </w:r>
          </w:p>
          <w:p w:rsidR="000725F9" w:rsidRPr="000725F9" w:rsidRDefault="000725F9" w:rsidP="00DF7208">
            <w:pPr>
              <w:pStyle w:val="none"/>
              <w:spacing w:before="0" w:beforeAutospacing="0" w:after="0" w:afterAutospacing="0" w:line="270" w:lineRule="atLeast"/>
              <w:rPr>
                <w:rFonts w:ascii="Arial" w:hAnsi="Arial" w:cs="Arial"/>
                <w:color w:val="333333"/>
                <w:sz w:val="22"/>
                <w:szCs w:val="22"/>
              </w:rPr>
            </w:pPr>
            <w:r w:rsidRPr="000725F9">
              <w:rPr>
                <w:rFonts w:ascii="Arial" w:hAnsi="Arial" w:cs="Arial"/>
                <w:color w:val="333333"/>
                <w:sz w:val="22"/>
                <w:szCs w:val="22"/>
              </w:rPr>
              <w:t>Making a donation in lieu of wedding gifts can be a meaningful way to honour the newlywed couple. </w:t>
            </w:r>
            <w:hyperlink r:id="rId8" w:tgtFrame="_blank" w:tooltip="Donate to LHF today!" w:history="1">
              <w:r w:rsidRPr="000725F9">
                <w:rPr>
                  <w:rStyle w:val="Hyperlink"/>
                  <w:rFonts w:ascii="Arial" w:hAnsi="Arial" w:cs="Arial"/>
                  <w:color w:val="16678A"/>
                  <w:sz w:val="22"/>
                  <w:szCs w:val="22"/>
                </w:rPr>
                <w:t>To make a donation in honour of a couple, click here. </w:t>
              </w:r>
            </w:hyperlink>
            <w:r w:rsidRPr="000725F9">
              <w:rPr>
                <w:rFonts w:ascii="Arial" w:hAnsi="Arial" w:cs="Arial"/>
                <w:color w:val="333333"/>
                <w:sz w:val="22"/>
                <w:szCs w:val="22"/>
              </w:rPr>
              <w:t>  Likewise, the bride and groom can make a tribute gift in honour of each guest in lieu of wedding favours on the table.</w:t>
            </w:r>
          </w:p>
        </w:tc>
      </w:tr>
      <w:tr w:rsidR="000725F9" w:rsidTr="00D64A1F">
        <w:trPr>
          <w:tblCellSpacing w:w="0" w:type="dxa"/>
        </w:trPr>
        <w:tc>
          <w:tcPr>
            <w:tcW w:w="0" w:type="auto"/>
            <w:shd w:val="clear" w:color="auto" w:fill="FFFFFF"/>
            <w:vAlign w:val="center"/>
            <w:hideMark/>
          </w:tcPr>
          <w:p w:rsidR="000725F9" w:rsidRDefault="00D64A1F">
            <w:pPr>
              <w:spacing w:line="270" w:lineRule="atLeast"/>
              <w:rPr>
                <w:rFonts w:ascii="Arial" w:hAnsi="Arial" w:cs="Arial"/>
                <w:color w:val="333333"/>
                <w:sz w:val="21"/>
                <w:szCs w:val="21"/>
              </w:rPr>
            </w:pPr>
            <w:r w:rsidRPr="000725F9">
              <w:rPr>
                <w:rFonts w:ascii="Arial" w:hAnsi="Arial" w:cs="Arial"/>
                <w:noProof/>
                <w:color w:val="333333"/>
                <w:sz w:val="21"/>
                <w:szCs w:val="21"/>
                <w:lang w:val="en-US"/>
              </w:rPr>
              <w:drawing>
                <wp:anchor distT="0" distB="0" distL="114300" distR="114300" simplePos="0" relativeHeight="251662336" behindDoc="0" locked="0" layoutInCell="1" allowOverlap="1">
                  <wp:simplePos x="0" y="0"/>
                  <wp:positionH relativeFrom="column">
                    <wp:posOffset>-635</wp:posOffset>
                  </wp:positionH>
                  <wp:positionV relativeFrom="page">
                    <wp:posOffset>190500</wp:posOffset>
                  </wp:positionV>
                  <wp:extent cx="1377315" cy="916940"/>
                  <wp:effectExtent l="0" t="0" r="0" b="0"/>
                  <wp:wrapThrough wrapText="bothSides">
                    <wp:wrapPolygon edited="0">
                      <wp:start x="0" y="0"/>
                      <wp:lineTo x="0" y="21091"/>
                      <wp:lineTo x="21212" y="21091"/>
                      <wp:lineTo x="21212" y="0"/>
                      <wp:lineTo x="0" y="0"/>
                    </wp:wrapPolygon>
                  </wp:wrapThrough>
                  <wp:docPr id="7" name="Picture 7" descr="Y:\Photos\iStock\Grandma with 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hotos\iStock\Grandma with chi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5F9">
              <w:rPr>
                <w:rFonts w:ascii="Arial" w:hAnsi="Arial" w:cs="Arial"/>
                <w:color w:val="333333"/>
                <w:sz w:val="21"/>
                <w:szCs w:val="21"/>
              </w:rPr>
              <w:t> </w:t>
            </w:r>
          </w:p>
        </w:tc>
        <w:tc>
          <w:tcPr>
            <w:tcW w:w="0" w:type="auto"/>
            <w:shd w:val="clear" w:color="auto" w:fill="FFFFFF"/>
          </w:tcPr>
          <w:p w:rsidR="000725F9" w:rsidRDefault="000725F9">
            <w:pPr>
              <w:spacing w:line="270" w:lineRule="atLeast"/>
              <w:rPr>
                <w:rFonts w:ascii="Arial" w:hAnsi="Arial" w:cs="Arial"/>
                <w:color w:val="333333"/>
                <w:sz w:val="21"/>
                <w:szCs w:val="21"/>
              </w:rPr>
            </w:pPr>
          </w:p>
        </w:tc>
        <w:tc>
          <w:tcPr>
            <w:tcW w:w="121" w:type="dxa"/>
            <w:shd w:val="clear" w:color="auto" w:fill="FFFFFF"/>
            <w:vAlign w:val="center"/>
            <w:hideMark/>
          </w:tcPr>
          <w:p w:rsidR="000725F9" w:rsidRDefault="000725F9">
            <w:pPr>
              <w:spacing w:line="270" w:lineRule="atLeast"/>
              <w:rPr>
                <w:rFonts w:ascii="Arial" w:hAnsi="Arial" w:cs="Arial"/>
                <w:color w:val="333333"/>
                <w:sz w:val="21"/>
                <w:szCs w:val="21"/>
              </w:rPr>
            </w:pPr>
            <w:r>
              <w:rPr>
                <w:rFonts w:ascii="Arial" w:hAnsi="Arial" w:cs="Arial"/>
                <w:color w:val="333333"/>
                <w:sz w:val="21"/>
                <w:szCs w:val="21"/>
              </w:rPr>
              <w:t> </w:t>
            </w:r>
          </w:p>
        </w:tc>
        <w:tc>
          <w:tcPr>
            <w:tcW w:w="62" w:type="dxa"/>
            <w:shd w:val="clear" w:color="auto" w:fill="FFFFFF"/>
            <w:vAlign w:val="center"/>
            <w:hideMark/>
          </w:tcPr>
          <w:p w:rsidR="000725F9" w:rsidRDefault="000725F9">
            <w:pPr>
              <w:spacing w:line="270" w:lineRule="atLeast"/>
              <w:rPr>
                <w:rFonts w:ascii="Arial" w:hAnsi="Arial" w:cs="Arial"/>
                <w:color w:val="333333"/>
                <w:sz w:val="21"/>
                <w:szCs w:val="21"/>
              </w:rPr>
            </w:pPr>
            <w:r>
              <w:rPr>
                <w:rFonts w:ascii="Arial" w:hAnsi="Arial" w:cs="Arial"/>
                <w:color w:val="333333"/>
                <w:sz w:val="21"/>
                <w:szCs w:val="21"/>
              </w:rPr>
              <w:t> </w:t>
            </w:r>
          </w:p>
        </w:tc>
        <w:tc>
          <w:tcPr>
            <w:tcW w:w="0" w:type="auto"/>
            <w:shd w:val="clear" w:color="auto" w:fill="FFFFFF"/>
            <w:vAlign w:val="center"/>
            <w:hideMark/>
          </w:tcPr>
          <w:p w:rsidR="000725F9" w:rsidRPr="00E55A61" w:rsidRDefault="000725F9">
            <w:pPr>
              <w:pStyle w:val="Heading3"/>
              <w:spacing w:before="225" w:after="225" w:line="360" w:lineRule="atLeast"/>
              <w:rPr>
                <w:rFonts w:ascii="Arial" w:hAnsi="Arial" w:cs="Arial"/>
                <w:b w:val="0"/>
                <w:bCs w:val="0"/>
                <w:color w:val="0070C0"/>
                <w:sz w:val="29"/>
                <w:szCs w:val="29"/>
              </w:rPr>
            </w:pPr>
            <w:r w:rsidRPr="00E55A61">
              <w:rPr>
                <w:rFonts w:ascii="Arial" w:hAnsi="Arial" w:cs="Arial"/>
                <w:b w:val="0"/>
                <w:bCs w:val="0"/>
                <w:color w:val="0070C0"/>
                <w:sz w:val="29"/>
                <w:szCs w:val="29"/>
              </w:rPr>
              <w:t>A special way to say 'Happy Birthday'</w:t>
            </w:r>
          </w:p>
          <w:p w:rsidR="000725F9" w:rsidRPr="000725F9" w:rsidRDefault="000725F9" w:rsidP="00736A3E">
            <w:pPr>
              <w:pStyle w:val="none"/>
              <w:spacing w:before="0" w:beforeAutospacing="0" w:after="0" w:afterAutospacing="0" w:line="270" w:lineRule="atLeast"/>
              <w:rPr>
                <w:rFonts w:ascii="Arial" w:hAnsi="Arial" w:cs="Arial"/>
                <w:color w:val="333333"/>
                <w:sz w:val="22"/>
                <w:szCs w:val="22"/>
              </w:rPr>
            </w:pPr>
            <w:r w:rsidRPr="000725F9">
              <w:rPr>
                <w:rFonts w:ascii="Arial" w:hAnsi="Arial" w:cs="Arial"/>
                <w:color w:val="333333"/>
                <w:sz w:val="22"/>
                <w:szCs w:val="22"/>
              </w:rPr>
              <w:t>For the person who has all that they need, consider making a gift in their name to the Foundation. </w:t>
            </w:r>
            <w:hyperlink r:id="rId10" w:tgtFrame="_blank" w:tooltip="Donate to LHF today!" w:history="1">
              <w:r w:rsidRPr="000725F9">
                <w:rPr>
                  <w:rStyle w:val="Hyperlink"/>
                  <w:rFonts w:ascii="Arial" w:hAnsi="Arial" w:cs="Arial"/>
                  <w:color w:val="16678A"/>
                  <w:sz w:val="22"/>
                  <w:szCs w:val="22"/>
                </w:rPr>
                <w:t>Click here to make the gift today. </w:t>
              </w:r>
            </w:hyperlink>
            <w:r w:rsidRPr="000725F9">
              <w:rPr>
                <w:rFonts w:ascii="Arial" w:hAnsi="Arial" w:cs="Arial"/>
                <w:color w:val="333333"/>
                <w:sz w:val="22"/>
                <w:szCs w:val="22"/>
              </w:rPr>
              <w:t> </w:t>
            </w:r>
          </w:p>
        </w:tc>
      </w:tr>
      <w:tr w:rsidR="000725F9" w:rsidTr="00D64A1F">
        <w:trPr>
          <w:tblCellSpacing w:w="0" w:type="dxa"/>
        </w:trPr>
        <w:tc>
          <w:tcPr>
            <w:tcW w:w="0" w:type="auto"/>
            <w:shd w:val="clear" w:color="auto" w:fill="FFFFFF"/>
            <w:vAlign w:val="center"/>
            <w:hideMark/>
          </w:tcPr>
          <w:p w:rsidR="000725F9" w:rsidRDefault="00D64A1F">
            <w:pPr>
              <w:spacing w:line="270" w:lineRule="atLeast"/>
              <w:rPr>
                <w:rFonts w:ascii="Arial" w:hAnsi="Arial" w:cs="Arial"/>
                <w:color w:val="333333"/>
                <w:sz w:val="21"/>
                <w:szCs w:val="21"/>
              </w:rPr>
            </w:pPr>
            <w:r w:rsidRPr="000725F9">
              <w:rPr>
                <w:rFonts w:ascii="Arial" w:hAnsi="Arial" w:cs="Arial"/>
                <w:noProof/>
                <w:color w:val="333333"/>
                <w:sz w:val="21"/>
                <w:szCs w:val="21"/>
                <w:lang w:val="en-US"/>
              </w:rPr>
              <w:drawing>
                <wp:anchor distT="0" distB="0" distL="114300" distR="114300" simplePos="0" relativeHeight="251661312" behindDoc="0" locked="0" layoutInCell="1" allowOverlap="1">
                  <wp:simplePos x="0" y="0"/>
                  <wp:positionH relativeFrom="column">
                    <wp:posOffset>-76200</wp:posOffset>
                  </wp:positionH>
                  <wp:positionV relativeFrom="page">
                    <wp:posOffset>209550</wp:posOffset>
                  </wp:positionV>
                  <wp:extent cx="1377315" cy="918845"/>
                  <wp:effectExtent l="0" t="0" r="0" b="0"/>
                  <wp:wrapThrough wrapText="bothSides">
                    <wp:wrapPolygon edited="0">
                      <wp:start x="0" y="0"/>
                      <wp:lineTo x="0" y="21048"/>
                      <wp:lineTo x="21212" y="21048"/>
                      <wp:lineTo x="21212" y="0"/>
                      <wp:lineTo x="0" y="0"/>
                    </wp:wrapPolygon>
                  </wp:wrapThrough>
                  <wp:docPr id="5" name="Picture 5" descr="Y:\Photos\iStock\Xmas thank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hotos\iStock\Xmas thank yo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5F9">
              <w:rPr>
                <w:rFonts w:ascii="Arial" w:hAnsi="Arial" w:cs="Arial"/>
                <w:color w:val="333333"/>
                <w:sz w:val="21"/>
                <w:szCs w:val="21"/>
              </w:rPr>
              <w:t> </w:t>
            </w:r>
          </w:p>
        </w:tc>
        <w:tc>
          <w:tcPr>
            <w:tcW w:w="0" w:type="auto"/>
            <w:shd w:val="clear" w:color="auto" w:fill="FFFFFF"/>
          </w:tcPr>
          <w:p w:rsidR="000725F9" w:rsidRDefault="000725F9">
            <w:pPr>
              <w:spacing w:line="270" w:lineRule="atLeast"/>
              <w:rPr>
                <w:rFonts w:ascii="Arial" w:hAnsi="Arial" w:cs="Arial"/>
                <w:color w:val="333333"/>
                <w:sz w:val="21"/>
                <w:szCs w:val="21"/>
              </w:rPr>
            </w:pPr>
          </w:p>
        </w:tc>
        <w:tc>
          <w:tcPr>
            <w:tcW w:w="121" w:type="dxa"/>
            <w:shd w:val="clear" w:color="auto" w:fill="FFFFFF"/>
            <w:vAlign w:val="center"/>
            <w:hideMark/>
          </w:tcPr>
          <w:p w:rsidR="000725F9" w:rsidRDefault="000725F9">
            <w:pPr>
              <w:spacing w:line="270" w:lineRule="atLeast"/>
              <w:rPr>
                <w:rFonts w:ascii="Arial" w:hAnsi="Arial" w:cs="Arial"/>
                <w:color w:val="333333"/>
                <w:sz w:val="21"/>
                <w:szCs w:val="21"/>
              </w:rPr>
            </w:pPr>
            <w:r>
              <w:rPr>
                <w:rFonts w:ascii="Arial" w:hAnsi="Arial" w:cs="Arial"/>
                <w:color w:val="333333"/>
                <w:sz w:val="21"/>
                <w:szCs w:val="21"/>
              </w:rPr>
              <w:t> </w:t>
            </w:r>
          </w:p>
        </w:tc>
        <w:tc>
          <w:tcPr>
            <w:tcW w:w="62" w:type="dxa"/>
            <w:shd w:val="clear" w:color="auto" w:fill="FFFFFF"/>
            <w:vAlign w:val="center"/>
            <w:hideMark/>
          </w:tcPr>
          <w:p w:rsidR="000725F9" w:rsidRDefault="000725F9">
            <w:pPr>
              <w:spacing w:line="270" w:lineRule="atLeast"/>
              <w:rPr>
                <w:rFonts w:ascii="Arial" w:hAnsi="Arial" w:cs="Arial"/>
                <w:color w:val="333333"/>
                <w:sz w:val="21"/>
                <w:szCs w:val="21"/>
              </w:rPr>
            </w:pPr>
            <w:r>
              <w:rPr>
                <w:rFonts w:ascii="Arial" w:hAnsi="Arial" w:cs="Arial"/>
                <w:color w:val="333333"/>
                <w:sz w:val="21"/>
                <w:szCs w:val="21"/>
              </w:rPr>
              <w:t> </w:t>
            </w:r>
          </w:p>
        </w:tc>
        <w:tc>
          <w:tcPr>
            <w:tcW w:w="0" w:type="auto"/>
            <w:shd w:val="clear" w:color="auto" w:fill="FFFFFF"/>
            <w:vAlign w:val="center"/>
            <w:hideMark/>
          </w:tcPr>
          <w:p w:rsidR="000725F9" w:rsidRPr="00E55A61" w:rsidRDefault="000725F9">
            <w:pPr>
              <w:pStyle w:val="Heading3"/>
              <w:spacing w:before="225" w:after="225" w:line="360" w:lineRule="atLeast"/>
              <w:rPr>
                <w:rFonts w:ascii="Arial" w:hAnsi="Arial" w:cs="Arial"/>
                <w:b w:val="0"/>
                <w:bCs w:val="0"/>
                <w:color w:val="0070C0"/>
                <w:sz w:val="29"/>
                <w:szCs w:val="29"/>
              </w:rPr>
            </w:pPr>
            <w:r w:rsidRPr="00E55A61">
              <w:rPr>
                <w:rFonts w:ascii="Arial" w:hAnsi="Arial" w:cs="Arial"/>
                <w:b w:val="0"/>
                <w:bCs w:val="0"/>
                <w:color w:val="0070C0"/>
                <w:sz w:val="29"/>
                <w:szCs w:val="29"/>
              </w:rPr>
              <w:t>Make a holiday donation in lieu of gifts</w:t>
            </w:r>
          </w:p>
          <w:p w:rsidR="000725F9" w:rsidRDefault="000725F9" w:rsidP="00736A3E">
            <w:pPr>
              <w:pStyle w:val="none"/>
              <w:spacing w:before="0" w:beforeAutospacing="0" w:after="0" w:afterAutospacing="0" w:line="270" w:lineRule="atLeast"/>
              <w:rPr>
                <w:rFonts w:ascii="Arial" w:hAnsi="Arial" w:cs="Arial"/>
                <w:color w:val="333333"/>
                <w:sz w:val="22"/>
                <w:szCs w:val="22"/>
              </w:rPr>
            </w:pPr>
            <w:r w:rsidRPr="000725F9">
              <w:rPr>
                <w:rFonts w:ascii="Arial" w:hAnsi="Arial" w:cs="Arial"/>
                <w:color w:val="333333"/>
                <w:sz w:val="22"/>
                <w:szCs w:val="22"/>
              </w:rPr>
              <w:t>Thanks to generous donors, the Foundation can continue its work with gifts in honour of a special holiday</w:t>
            </w:r>
            <w:r w:rsidR="005107C8">
              <w:rPr>
                <w:rFonts w:ascii="Arial" w:hAnsi="Arial" w:cs="Arial"/>
                <w:color w:val="333333"/>
                <w:sz w:val="22"/>
                <w:szCs w:val="22"/>
              </w:rPr>
              <w:t>.</w:t>
            </w:r>
            <w:r w:rsidRPr="000725F9">
              <w:rPr>
                <w:rFonts w:ascii="Arial" w:hAnsi="Arial" w:cs="Arial"/>
                <w:color w:val="333333"/>
                <w:sz w:val="22"/>
                <w:szCs w:val="22"/>
              </w:rPr>
              <w:t> </w:t>
            </w:r>
            <w:hyperlink r:id="rId12" w:tgtFrame="_blank" w:tooltip="Open new window to view https://lakeridgehealthfoundation.akaraisin.com/Donation/Event/DonationType.aspx?seid=11104&amp;amp;mid=48&amp;amp;Lang=en-CA" w:history="1">
              <w:r w:rsidRPr="000725F9">
                <w:rPr>
                  <w:rStyle w:val="Hyperlink"/>
                  <w:rFonts w:ascii="Arial" w:hAnsi="Arial" w:cs="Arial"/>
                  <w:color w:val="16678A"/>
                  <w:sz w:val="22"/>
                  <w:szCs w:val="22"/>
                </w:rPr>
                <w:t>To make a holiday donation, click here. </w:t>
              </w:r>
            </w:hyperlink>
            <w:r w:rsidRPr="000725F9">
              <w:rPr>
                <w:rFonts w:ascii="Arial" w:hAnsi="Arial" w:cs="Arial"/>
                <w:color w:val="333333"/>
                <w:sz w:val="22"/>
                <w:szCs w:val="22"/>
              </w:rPr>
              <w:t> </w:t>
            </w:r>
          </w:p>
          <w:p w:rsidR="00D64A1F" w:rsidRPr="000725F9" w:rsidRDefault="00D64A1F" w:rsidP="00736A3E">
            <w:pPr>
              <w:pStyle w:val="none"/>
              <w:spacing w:before="0" w:beforeAutospacing="0" w:after="0" w:afterAutospacing="0" w:line="270" w:lineRule="atLeast"/>
              <w:rPr>
                <w:rFonts w:ascii="Arial" w:hAnsi="Arial" w:cs="Arial"/>
                <w:color w:val="333333"/>
                <w:sz w:val="22"/>
                <w:szCs w:val="22"/>
              </w:rPr>
            </w:pPr>
          </w:p>
        </w:tc>
      </w:tr>
    </w:tbl>
    <w:p w:rsidR="005107C8" w:rsidRDefault="005107C8" w:rsidP="004F5DAF">
      <w:pPr>
        <w:pStyle w:val="NormalWeb"/>
        <w:shd w:val="clear" w:color="auto" w:fill="FFFFFF"/>
        <w:spacing w:before="0" w:beforeAutospacing="0" w:after="225" w:afterAutospacing="0"/>
        <w:rPr>
          <w:rFonts w:ascii="Arial" w:hAnsi="Arial" w:cs="Arial"/>
          <w:i/>
          <w:sz w:val="22"/>
          <w:szCs w:val="22"/>
        </w:rPr>
      </w:pPr>
    </w:p>
    <w:p w:rsidR="00DF7208" w:rsidRPr="004F5DAF" w:rsidRDefault="00736A3E" w:rsidP="004F5DAF">
      <w:pPr>
        <w:pStyle w:val="NormalWeb"/>
        <w:shd w:val="clear" w:color="auto" w:fill="FFFFFF"/>
        <w:spacing w:before="0" w:beforeAutospacing="0" w:after="225" w:afterAutospacing="0"/>
        <w:rPr>
          <w:rFonts w:ascii="Arial" w:hAnsi="Arial" w:cs="Arial"/>
          <w:i/>
          <w:sz w:val="22"/>
          <w:szCs w:val="22"/>
        </w:rPr>
      </w:pPr>
      <w:r w:rsidRPr="004F5DAF">
        <w:rPr>
          <w:rFonts w:ascii="Arial" w:hAnsi="Arial" w:cs="Arial"/>
          <w:i/>
          <w:sz w:val="22"/>
          <w:szCs w:val="22"/>
        </w:rPr>
        <w:t>Options for celebrating milestones are endless - recognize a promotion, graduation or even retirement. </w:t>
      </w:r>
      <w:r w:rsidR="00DF7208" w:rsidRPr="004F5DAF">
        <w:rPr>
          <w:rFonts w:ascii="Arial" w:hAnsi="Arial" w:cs="Arial"/>
          <w:i/>
          <w:sz w:val="22"/>
          <w:szCs w:val="22"/>
        </w:rPr>
        <w:t>Other special occasions:</w:t>
      </w:r>
      <w:r w:rsidR="00631C83" w:rsidRPr="004F5DAF">
        <w:rPr>
          <w:rFonts w:ascii="Arial" w:hAnsi="Arial" w:cs="Arial"/>
          <w:i/>
          <w:sz w:val="22"/>
          <w:szCs w:val="22"/>
        </w:rPr>
        <w:t xml:space="preserve"> new baby, thank you, congratulations, get well and other holidays.</w:t>
      </w:r>
    </w:p>
    <w:p w:rsidR="00736A3E" w:rsidRPr="006C653F" w:rsidRDefault="005107C8" w:rsidP="006C653F">
      <w:pPr>
        <w:rPr>
          <w:rFonts w:ascii="Arial" w:hAnsi="Arial" w:cs="Arial"/>
          <w:bCs/>
          <w:caps/>
          <w:color w:val="0072CE"/>
          <w:spacing w:val="11"/>
          <w:sz w:val="32"/>
          <w:szCs w:val="32"/>
        </w:rPr>
      </w:pPr>
      <w:r>
        <w:rPr>
          <w:rFonts w:ascii="Arial" w:hAnsi="Arial" w:cs="Arial"/>
          <w:bCs/>
          <w:caps/>
          <w:color w:val="0072CE"/>
          <w:spacing w:val="11"/>
          <w:sz w:val="32"/>
          <w:szCs w:val="32"/>
        </w:rPr>
        <w:br w:type="page"/>
      </w:r>
      <w:r w:rsidR="00736A3E" w:rsidRPr="006C653F">
        <w:rPr>
          <w:rFonts w:ascii="Arial" w:hAnsi="Arial" w:cs="Arial"/>
          <w:b/>
          <w:caps/>
          <w:color w:val="0072CE"/>
          <w:spacing w:val="11"/>
          <w:sz w:val="32"/>
          <w:szCs w:val="32"/>
        </w:rPr>
        <w:lastRenderedPageBreak/>
        <w:t>IN MEMORY</w:t>
      </w:r>
    </w:p>
    <w:p w:rsidR="00736A3E" w:rsidRPr="005107C8" w:rsidRDefault="00736A3E" w:rsidP="00736A3E">
      <w:pPr>
        <w:pStyle w:val="lead"/>
        <w:shd w:val="clear" w:color="auto" w:fill="FFFFFF"/>
        <w:spacing w:before="0" w:beforeAutospacing="0" w:after="270" w:afterAutospacing="0"/>
        <w:textAlignment w:val="baseline"/>
        <w:rPr>
          <w:rFonts w:ascii="Arial" w:hAnsi="Arial" w:cs="Arial"/>
          <w:i/>
          <w:color w:val="000000"/>
          <w:spacing w:val="4"/>
          <w:sz w:val="28"/>
          <w:szCs w:val="28"/>
        </w:rPr>
      </w:pPr>
      <w:bookmarkStart w:id="0" w:name="_GoBack"/>
      <w:bookmarkEnd w:id="0"/>
      <w:r w:rsidRPr="005107C8">
        <w:rPr>
          <w:rFonts w:ascii="Arial" w:hAnsi="Arial" w:cs="Arial"/>
          <w:i/>
          <w:color w:val="000000"/>
          <w:spacing w:val="4"/>
          <w:sz w:val="28"/>
          <w:szCs w:val="28"/>
        </w:rPr>
        <w:t>Give in memory of a loved one, friend or colleague.</w:t>
      </w:r>
    </w:p>
    <w:p w:rsidR="00BC4991" w:rsidRPr="000725F9" w:rsidRDefault="00394098">
      <w:pPr>
        <w:rPr>
          <w:rFonts w:ascii="Arial" w:hAnsi="Arial" w:cs="Arial"/>
          <w:shd w:val="clear" w:color="auto" w:fill="FFFFFF"/>
        </w:rPr>
      </w:pPr>
      <w:r w:rsidRPr="000725F9">
        <w:rPr>
          <w:rFonts w:ascii="Arial" w:hAnsi="Arial" w:cs="Arial"/>
          <w:shd w:val="clear" w:color="auto" w:fill="FFFFFF"/>
        </w:rPr>
        <w:t>A Memorial donation is a thoughtful way to recognize the memory of a loved one. Upon receipt of your gift, we’ll send a card to the honouree’s next of kin to acknowledge your special gift. When donating an In Memory gift, please include the name of the honouree, as well as the name and mail or email address of the next of kin.</w:t>
      </w:r>
    </w:p>
    <w:p w:rsidR="00EF606D" w:rsidRPr="00EF606D" w:rsidRDefault="00EF606D" w:rsidP="00EF606D">
      <w:pPr>
        <w:pStyle w:val="NoSpacing"/>
        <w:jc w:val="center"/>
        <w:rPr>
          <w:rFonts w:ascii="Arial" w:eastAsia="Times New Roman" w:hAnsi="Arial" w:cs="Arial"/>
          <w:b/>
          <w:color w:val="0070C0"/>
          <w:lang w:eastAsia="en-CA"/>
        </w:rPr>
      </w:pPr>
      <w:r w:rsidRPr="00EF606D">
        <w:rPr>
          <w:rFonts w:ascii="Arial" w:eastAsia="Times New Roman" w:hAnsi="Arial" w:cs="Arial"/>
          <w:b/>
          <w:color w:val="0070C0"/>
          <w:lang w:eastAsia="en-CA"/>
        </w:rPr>
        <w:t>*****</w:t>
      </w:r>
    </w:p>
    <w:p w:rsidR="00EF606D" w:rsidRDefault="00EF606D" w:rsidP="00EF606D">
      <w:pPr>
        <w:pStyle w:val="NoSpacing"/>
        <w:rPr>
          <w:rFonts w:ascii="Arial" w:eastAsia="Times New Roman" w:hAnsi="Arial" w:cs="Arial"/>
          <w:color w:val="000000"/>
          <w:lang w:eastAsia="en-CA"/>
        </w:rPr>
      </w:pPr>
    </w:p>
    <w:p w:rsidR="005107C8" w:rsidRPr="005107C8" w:rsidRDefault="005107C8" w:rsidP="00EF606D">
      <w:pPr>
        <w:pStyle w:val="NoSpacing"/>
        <w:rPr>
          <w:rFonts w:ascii="Arial" w:eastAsia="Times New Roman" w:hAnsi="Arial" w:cs="Arial"/>
          <w:b/>
          <w:color w:val="0070C0"/>
          <w:sz w:val="28"/>
          <w:szCs w:val="28"/>
          <w:lang w:eastAsia="en-CA"/>
        </w:rPr>
      </w:pPr>
      <w:r w:rsidRPr="005107C8">
        <w:rPr>
          <w:rFonts w:ascii="Arial" w:eastAsia="Times New Roman" w:hAnsi="Arial" w:cs="Arial"/>
          <w:b/>
          <w:color w:val="0070C0"/>
          <w:sz w:val="28"/>
          <w:szCs w:val="28"/>
          <w:lang w:eastAsia="en-CA"/>
        </w:rPr>
        <w:t>Our</w:t>
      </w:r>
      <w:r w:rsidR="00EF606D" w:rsidRPr="005107C8">
        <w:rPr>
          <w:rFonts w:ascii="Arial" w:eastAsia="Times New Roman" w:hAnsi="Arial" w:cs="Arial"/>
          <w:b/>
          <w:color w:val="0070C0"/>
          <w:sz w:val="28"/>
          <w:szCs w:val="28"/>
          <w:lang w:eastAsia="en-CA"/>
        </w:rPr>
        <w:t xml:space="preserve"> Tribute Giving </w:t>
      </w:r>
      <w:r>
        <w:rPr>
          <w:rFonts w:ascii="Arial" w:eastAsia="Times New Roman" w:hAnsi="Arial" w:cs="Arial"/>
          <w:b/>
          <w:color w:val="0070C0"/>
          <w:sz w:val="28"/>
          <w:szCs w:val="28"/>
          <w:lang w:eastAsia="en-CA"/>
        </w:rPr>
        <w:t>P</w:t>
      </w:r>
      <w:r w:rsidR="00EF606D" w:rsidRPr="005107C8">
        <w:rPr>
          <w:rFonts w:ascii="Arial" w:eastAsia="Times New Roman" w:hAnsi="Arial" w:cs="Arial"/>
          <w:b/>
          <w:color w:val="0070C0"/>
          <w:sz w:val="28"/>
          <w:szCs w:val="28"/>
          <w:lang w:eastAsia="en-CA"/>
        </w:rPr>
        <w:t>rogram</w:t>
      </w:r>
    </w:p>
    <w:p w:rsidR="005107C8" w:rsidRPr="005107C8" w:rsidRDefault="005107C8" w:rsidP="00EF606D">
      <w:pPr>
        <w:pStyle w:val="NoSpacing"/>
        <w:rPr>
          <w:rFonts w:ascii="Arial" w:eastAsia="Times New Roman" w:hAnsi="Arial" w:cs="Arial"/>
          <w:b/>
          <w:color w:val="0070C0"/>
          <w:lang w:eastAsia="en-CA"/>
        </w:rPr>
      </w:pPr>
    </w:p>
    <w:p w:rsidR="00EF606D" w:rsidRDefault="005107C8" w:rsidP="00EF606D">
      <w:pPr>
        <w:pStyle w:val="NoSpacing"/>
        <w:rPr>
          <w:rFonts w:ascii="Arial" w:hAnsi="Arial" w:cs="Arial"/>
        </w:rPr>
      </w:pPr>
      <w:r>
        <w:rPr>
          <w:rFonts w:ascii="Arial" w:eastAsia="Times New Roman" w:hAnsi="Arial" w:cs="Arial"/>
          <w:color w:val="000000"/>
          <w:lang w:eastAsia="en-CA"/>
        </w:rPr>
        <w:t>W</w:t>
      </w:r>
      <w:r w:rsidR="00EF606D" w:rsidRPr="000725F9">
        <w:rPr>
          <w:rFonts w:ascii="Arial" w:eastAsia="Times New Roman" w:hAnsi="Arial" w:cs="Arial"/>
          <w:color w:val="000000"/>
          <w:lang w:eastAsia="en-CA"/>
        </w:rPr>
        <w:t xml:space="preserve">e are happy to assist you with making a donation through </w:t>
      </w:r>
      <w:r w:rsidR="00EF606D">
        <w:rPr>
          <w:rFonts w:ascii="Arial" w:eastAsia="Times New Roman" w:hAnsi="Arial" w:cs="Arial"/>
          <w:color w:val="000000"/>
          <w:lang w:eastAsia="en-CA"/>
        </w:rPr>
        <w:t>a</w:t>
      </w:r>
      <w:r w:rsidR="00EF606D" w:rsidRPr="000725F9">
        <w:rPr>
          <w:rFonts w:ascii="Arial" w:eastAsia="Times New Roman" w:hAnsi="Arial" w:cs="Arial"/>
          <w:color w:val="000000"/>
          <w:lang w:eastAsia="en-CA"/>
        </w:rPr>
        <w:t xml:space="preserve"> special occasion</w:t>
      </w:r>
      <w:r w:rsidR="00654FFB">
        <w:rPr>
          <w:rFonts w:ascii="Arial" w:eastAsia="Times New Roman" w:hAnsi="Arial" w:cs="Arial"/>
          <w:color w:val="000000"/>
          <w:lang w:eastAsia="en-CA"/>
        </w:rPr>
        <w:t xml:space="preserve"> or memorial</w:t>
      </w:r>
      <w:r w:rsidR="00EF606D" w:rsidRPr="000725F9">
        <w:rPr>
          <w:rFonts w:ascii="Arial" w:eastAsia="Times New Roman" w:hAnsi="Arial" w:cs="Arial"/>
          <w:color w:val="000000"/>
          <w:lang w:eastAsia="en-CA"/>
        </w:rPr>
        <w:t>.</w:t>
      </w:r>
      <w:r w:rsidR="00EF606D">
        <w:rPr>
          <w:rFonts w:ascii="Arial" w:eastAsia="Times New Roman" w:hAnsi="Arial" w:cs="Arial"/>
          <w:color w:val="000000"/>
          <w:lang w:eastAsia="en-CA"/>
        </w:rPr>
        <w:t xml:space="preserve"> </w:t>
      </w:r>
      <w:r w:rsidR="00EF606D" w:rsidRPr="000725F9">
        <w:rPr>
          <w:rFonts w:ascii="Arial" w:hAnsi="Arial" w:cs="Arial"/>
        </w:rPr>
        <w:t xml:space="preserve">Commemorative gifts may be designated for a special purpose or can be unrestricted, allowing the Foundation to direct your support to the area of greatest need. </w:t>
      </w:r>
    </w:p>
    <w:p w:rsidR="00EF606D" w:rsidRDefault="00EF606D" w:rsidP="00EF606D">
      <w:pPr>
        <w:pStyle w:val="NoSpacing"/>
        <w:rPr>
          <w:rFonts w:ascii="Arial" w:hAnsi="Arial" w:cs="Arial"/>
        </w:rPr>
      </w:pPr>
    </w:p>
    <w:p w:rsidR="00EF606D" w:rsidRDefault="00EF606D" w:rsidP="00EF606D">
      <w:pPr>
        <w:pStyle w:val="NoSpacing"/>
        <w:rPr>
          <w:rFonts w:ascii="Arial" w:eastAsia="Times New Roman" w:hAnsi="Arial" w:cs="Arial"/>
          <w:color w:val="000000"/>
          <w:spacing w:val="4"/>
          <w:lang w:eastAsia="en-CA"/>
        </w:rPr>
      </w:pPr>
      <w:r w:rsidRPr="000725F9">
        <w:rPr>
          <w:rFonts w:ascii="Arial" w:eastAsia="Times New Roman" w:hAnsi="Arial" w:cs="Arial"/>
          <w:color w:val="000000"/>
          <w:spacing w:val="4"/>
          <w:lang w:eastAsia="en-CA"/>
        </w:rPr>
        <w:t xml:space="preserve">We will send an acknowledgement card to notify your loved one of the charitable gift you have made in their name. The monetary </w:t>
      </w:r>
      <w:r w:rsidR="00654FFB">
        <w:rPr>
          <w:rFonts w:ascii="Arial" w:eastAsia="Times New Roman" w:hAnsi="Arial" w:cs="Arial"/>
          <w:color w:val="000000"/>
          <w:spacing w:val="4"/>
          <w:lang w:eastAsia="en-CA"/>
        </w:rPr>
        <w:t>value of your gift is strictly confidential and not shared with the honouree.</w:t>
      </w:r>
    </w:p>
    <w:p w:rsidR="00654FFB" w:rsidRDefault="00654FFB" w:rsidP="00EF606D">
      <w:pPr>
        <w:pStyle w:val="NoSpacing"/>
        <w:rPr>
          <w:rFonts w:ascii="Arial" w:hAnsi="Arial" w:cs="Arial"/>
        </w:rPr>
      </w:pPr>
    </w:p>
    <w:p w:rsidR="00EF606D" w:rsidRPr="000725F9" w:rsidRDefault="00EF606D" w:rsidP="00EF606D">
      <w:pPr>
        <w:pStyle w:val="NoSpacing"/>
        <w:rPr>
          <w:rFonts w:ascii="Arial" w:hAnsi="Arial" w:cs="Arial"/>
        </w:rPr>
      </w:pPr>
      <w:r w:rsidRPr="000725F9">
        <w:rPr>
          <w:rFonts w:ascii="Arial" w:hAnsi="Arial" w:cs="Arial"/>
        </w:rPr>
        <w:t xml:space="preserve">Contact us at </w:t>
      </w:r>
      <w:r w:rsidR="005107C8">
        <w:rPr>
          <w:rFonts w:ascii="Arial" w:hAnsi="Arial" w:cs="Arial"/>
        </w:rPr>
        <w:t>519-576</w:t>
      </w:r>
      <w:r>
        <w:rPr>
          <w:rFonts w:ascii="Arial" w:hAnsi="Arial" w:cs="Arial"/>
        </w:rPr>
        <w:t xml:space="preserve">-0540 </w:t>
      </w:r>
      <w:r w:rsidR="008B6A14">
        <w:rPr>
          <w:rFonts w:ascii="Arial" w:hAnsi="Arial" w:cs="Arial"/>
        </w:rPr>
        <w:t xml:space="preserve">or </w:t>
      </w:r>
      <w:hyperlink r:id="rId13" w:history="1">
        <w:r w:rsidR="008B6A14" w:rsidRPr="00653413">
          <w:rPr>
            <w:rStyle w:val="Hyperlink"/>
            <w:rFonts w:ascii="Arial" w:hAnsi="Arial" w:cs="Arial"/>
          </w:rPr>
          <w:t>foundation@facswaterloo.org</w:t>
        </w:r>
      </w:hyperlink>
      <w:r w:rsidR="008B6A14">
        <w:rPr>
          <w:rFonts w:ascii="Arial" w:hAnsi="Arial" w:cs="Arial"/>
        </w:rPr>
        <w:t xml:space="preserve"> </w:t>
      </w:r>
      <w:r w:rsidRPr="000725F9">
        <w:rPr>
          <w:rFonts w:ascii="Arial" w:hAnsi="Arial" w:cs="Arial"/>
        </w:rPr>
        <w:t>and we would be happy to discuss the best option</w:t>
      </w:r>
      <w:r w:rsidR="005107C8">
        <w:rPr>
          <w:rFonts w:ascii="Arial" w:hAnsi="Arial" w:cs="Arial"/>
        </w:rPr>
        <w:t>s</w:t>
      </w:r>
      <w:r w:rsidRPr="000725F9">
        <w:rPr>
          <w:rFonts w:ascii="Arial" w:hAnsi="Arial" w:cs="Arial"/>
        </w:rPr>
        <w:t xml:space="preserve"> for you.  </w:t>
      </w:r>
    </w:p>
    <w:p w:rsidR="006E5080" w:rsidRDefault="006E5080">
      <w:pPr>
        <w:rPr>
          <w:rFonts w:ascii="Arial" w:hAnsi="Arial" w:cs="Arial"/>
          <w:shd w:val="clear" w:color="auto" w:fill="FFFFFF"/>
        </w:rPr>
      </w:pPr>
    </w:p>
    <w:p w:rsidR="005107C8" w:rsidRDefault="005107C8">
      <w:pPr>
        <w:rPr>
          <w:rFonts w:ascii="Arial" w:hAnsi="Arial" w:cs="Arial"/>
          <w:shd w:val="clear" w:color="auto" w:fill="FFFFFF"/>
        </w:rPr>
      </w:pPr>
    </w:p>
    <w:p w:rsidR="005107C8" w:rsidRDefault="005107C8">
      <w:pPr>
        <w:rPr>
          <w:rFonts w:ascii="Arial" w:hAnsi="Arial" w:cs="Arial"/>
          <w:shd w:val="clear" w:color="auto" w:fill="FFFFFF"/>
        </w:rPr>
      </w:pPr>
    </w:p>
    <w:p w:rsidR="005107C8" w:rsidRPr="000725F9" w:rsidRDefault="005107C8" w:rsidP="005107C8">
      <w:pPr>
        <w:rPr>
          <w:rFonts w:ascii="Arial" w:hAnsi="Arial" w:cs="Arial"/>
          <w:shd w:val="clear" w:color="auto" w:fill="FFFFFF"/>
        </w:rPr>
      </w:pPr>
      <w:r w:rsidRPr="00992096">
        <w:rPr>
          <w:rFonts w:ascii="Arial" w:hAnsi="Arial" w:cs="Arial"/>
          <w:b/>
          <w:noProof/>
          <w:color w:val="00B0F0"/>
          <w:sz w:val="48"/>
          <w:szCs w:val="48"/>
        </w:rPr>
        <w:drawing>
          <wp:anchor distT="0" distB="0" distL="114300" distR="114300" simplePos="0" relativeHeight="251664384" behindDoc="0" locked="0" layoutInCell="1" allowOverlap="1" wp14:anchorId="5AE53085" wp14:editId="2583553B">
            <wp:simplePos x="0" y="0"/>
            <wp:positionH relativeFrom="margin">
              <wp:posOffset>1311910</wp:posOffset>
            </wp:positionH>
            <wp:positionV relativeFrom="paragraph">
              <wp:posOffset>192405</wp:posOffset>
            </wp:positionV>
            <wp:extent cx="2784475" cy="787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4475" cy="787400"/>
                    </a:xfrm>
                    <a:prstGeom prst="rect">
                      <a:avLst/>
                    </a:prstGeom>
                    <a:noFill/>
                  </pic:spPr>
                </pic:pic>
              </a:graphicData>
            </a:graphic>
            <wp14:sizeRelH relativeFrom="page">
              <wp14:pctWidth>0</wp14:pctWidth>
            </wp14:sizeRelH>
            <wp14:sizeRelV relativeFrom="page">
              <wp14:pctHeight>0</wp14:pctHeight>
            </wp14:sizeRelV>
          </wp:anchor>
        </w:drawing>
      </w:r>
    </w:p>
    <w:sectPr w:rsidR="005107C8" w:rsidRPr="000725F9" w:rsidSect="005107C8">
      <w:pgSz w:w="12240" w:h="15840"/>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821"/>
    <w:multiLevelType w:val="hybridMultilevel"/>
    <w:tmpl w:val="F24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E3C0B"/>
    <w:multiLevelType w:val="multilevel"/>
    <w:tmpl w:val="820C8C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3701F"/>
    <w:rsid w:val="000725F9"/>
    <w:rsid w:val="000C380E"/>
    <w:rsid w:val="002A158B"/>
    <w:rsid w:val="0030311D"/>
    <w:rsid w:val="00394098"/>
    <w:rsid w:val="003D70D2"/>
    <w:rsid w:val="00410B7F"/>
    <w:rsid w:val="004F5DAF"/>
    <w:rsid w:val="005107C8"/>
    <w:rsid w:val="00631C83"/>
    <w:rsid w:val="00654FFB"/>
    <w:rsid w:val="006C653F"/>
    <w:rsid w:val="006E5080"/>
    <w:rsid w:val="00736A3E"/>
    <w:rsid w:val="008B6A14"/>
    <w:rsid w:val="00992096"/>
    <w:rsid w:val="00A018B6"/>
    <w:rsid w:val="00A31FC5"/>
    <w:rsid w:val="00BC4991"/>
    <w:rsid w:val="00D64A1F"/>
    <w:rsid w:val="00DF5681"/>
    <w:rsid w:val="00DF7208"/>
    <w:rsid w:val="00E55A61"/>
    <w:rsid w:val="00EF6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55E"/>
  <w15:docId w15:val="{70DC58C0-7DAB-44FB-9F0E-C39A5729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A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36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6A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A3E"/>
    <w:rPr>
      <w:rFonts w:ascii="Times New Roman" w:eastAsia="Times New Roman" w:hAnsi="Times New Roman" w:cs="Times New Roman"/>
      <w:b/>
      <w:bCs/>
      <w:kern w:val="36"/>
      <w:sz w:val="48"/>
      <w:szCs w:val="48"/>
      <w:lang w:eastAsia="en-CA"/>
    </w:rPr>
  </w:style>
  <w:style w:type="paragraph" w:customStyle="1" w:styleId="lead">
    <w:name w:val="lead"/>
    <w:basedOn w:val="Normal"/>
    <w:rsid w:val="00736A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736A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6A3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36A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ne">
    <w:name w:val="none"/>
    <w:basedOn w:val="Normal"/>
    <w:rsid w:val="00736A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36A3E"/>
    <w:rPr>
      <w:color w:val="0000FF"/>
      <w:u w:val="single"/>
    </w:rPr>
  </w:style>
  <w:style w:type="paragraph" w:styleId="BalloonText">
    <w:name w:val="Balloon Text"/>
    <w:basedOn w:val="Normal"/>
    <w:link w:val="BalloonTextChar"/>
    <w:uiPriority w:val="99"/>
    <w:semiHidden/>
    <w:unhideWhenUsed/>
    <w:rsid w:val="0073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3E"/>
    <w:rPr>
      <w:rFonts w:ascii="Tahoma" w:hAnsi="Tahoma" w:cs="Tahoma"/>
      <w:sz w:val="16"/>
      <w:szCs w:val="16"/>
    </w:rPr>
  </w:style>
  <w:style w:type="character" w:styleId="FollowedHyperlink">
    <w:name w:val="FollowedHyperlink"/>
    <w:basedOn w:val="DefaultParagraphFont"/>
    <w:uiPriority w:val="99"/>
    <w:semiHidden/>
    <w:unhideWhenUsed/>
    <w:rsid w:val="006E5080"/>
    <w:rPr>
      <w:color w:val="800080" w:themeColor="followedHyperlink"/>
      <w:u w:val="single"/>
    </w:rPr>
  </w:style>
  <w:style w:type="paragraph" w:styleId="NoSpacing">
    <w:name w:val="No Spacing"/>
    <w:uiPriority w:val="1"/>
    <w:qFormat/>
    <w:rsid w:val="00072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690">
      <w:bodyDiv w:val="1"/>
      <w:marLeft w:val="0"/>
      <w:marRight w:val="0"/>
      <w:marTop w:val="0"/>
      <w:marBottom w:val="0"/>
      <w:divBdr>
        <w:top w:val="none" w:sz="0" w:space="0" w:color="auto"/>
        <w:left w:val="none" w:sz="0" w:space="0" w:color="auto"/>
        <w:bottom w:val="none" w:sz="0" w:space="0" w:color="auto"/>
        <w:right w:val="none" w:sz="0" w:space="0" w:color="auto"/>
      </w:divBdr>
    </w:div>
    <w:div w:id="786122972">
      <w:bodyDiv w:val="1"/>
      <w:marLeft w:val="0"/>
      <w:marRight w:val="0"/>
      <w:marTop w:val="0"/>
      <w:marBottom w:val="0"/>
      <w:divBdr>
        <w:top w:val="none" w:sz="0" w:space="0" w:color="auto"/>
        <w:left w:val="none" w:sz="0" w:space="0" w:color="auto"/>
        <w:bottom w:val="none" w:sz="0" w:space="0" w:color="auto"/>
        <w:right w:val="none" w:sz="0" w:space="0" w:color="auto"/>
      </w:divBdr>
    </w:div>
    <w:div w:id="999581133">
      <w:bodyDiv w:val="1"/>
      <w:marLeft w:val="0"/>
      <w:marRight w:val="0"/>
      <w:marTop w:val="0"/>
      <w:marBottom w:val="0"/>
      <w:divBdr>
        <w:top w:val="none" w:sz="0" w:space="0" w:color="auto"/>
        <w:left w:val="none" w:sz="0" w:space="0" w:color="auto"/>
        <w:bottom w:val="none" w:sz="0" w:space="0" w:color="auto"/>
        <w:right w:val="none" w:sz="0" w:space="0" w:color="auto"/>
      </w:divBdr>
    </w:div>
    <w:div w:id="1605305539">
      <w:bodyDiv w:val="1"/>
      <w:marLeft w:val="0"/>
      <w:marRight w:val="0"/>
      <w:marTop w:val="0"/>
      <w:marBottom w:val="0"/>
      <w:divBdr>
        <w:top w:val="none" w:sz="0" w:space="0" w:color="auto"/>
        <w:left w:val="none" w:sz="0" w:space="0" w:color="auto"/>
        <w:bottom w:val="none" w:sz="0" w:space="0" w:color="auto"/>
        <w:right w:val="none" w:sz="0" w:space="0" w:color="auto"/>
      </w:divBdr>
    </w:div>
    <w:div w:id="18456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helps.org/en/dn/6879" TargetMode="External"/><Relationship Id="rId13" Type="http://schemas.openxmlformats.org/officeDocument/2006/relationships/hyperlink" Target="mailto:foundation@facswaterloo.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anadahelps.org/en/dn/6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helps.org/en/dn/6879"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anadahelps.org/en/dn/687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Barton</cp:lastModifiedBy>
  <cp:revision>16</cp:revision>
  <dcterms:created xsi:type="dcterms:W3CDTF">2017-10-30T18:07:00Z</dcterms:created>
  <dcterms:modified xsi:type="dcterms:W3CDTF">2017-10-30T18:36:00Z</dcterms:modified>
</cp:coreProperties>
</file>